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B5" w:rsidRPr="00E040E8" w:rsidRDefault="00275DF4" w:rsidP="006D7921">
      <w:pPr>
        <w:pStyle w:val="a3"/>
        <w:shd w:val="clear" w:color="auto" w:fill="FFFFFF"/>
        <w:spacing w:beforeAutospacing="0" w:afterAutospacing="0" w:line="360" w:lineRule="auto"/>
        <w:jc w:val="center"/>
        <w:rPr>
          <w:rFonts w:ascii="Times New Roman" w:eastAsia="宋体" w:hAnsi="Times New Roman"/>
          <w:b/>
          <w:bCs/>
          <w:kern w:val="2"/>
          <w:sz w:val="32"/>
          <w:szCs w:val="48"/>
          <w:shd w:val="clear" w:color="auto" w:fill="FFFFFF"/>
        </w:rPr>
      </w:pPr>
      <w:r w:rsidRPr="00E040E8">
        <w:rPr>
          <w:rFonts w:ascii="Times New Roman" w:eastAsia="宋体" w:hAnsi="Times New Roman" w:hint="eastAsia"/>
          <w:b/>
          <w:bCs/>
          <w:kern w:val="2"/>
          <w:sz w:val="32"/>
          <w:szCs w:val="48"/>
          <w:shd w:val="clear" w:color="auto" w:fill="FFFFFF"/>
        </w:rPr>
        <w:t>重庆建工第四建设有限责任公司</w:t>
      </w:r>
      <w:r w:rsidR="00E040E8">
        <w:rPr>
          <w:rFonts w:ascii="Times New Roman" w:eastAsia="宋体" w:hAnsi="Times New Roman" w:hint="eastAsia"/>
          <w:b/>
          <w:bCs/>
          <w:kern w:val="2"/>
          <w:sz w:val="32"/>
          <w:szCs w:val="48"/>
          <w:shd w:val="clear" w:color="auto" w:fill="FFFFFF"/>
        </w:rPr>
        <w:t>招聘</w:t>
      </w:r>
    </w:p>
    <w:p w:rsidR="00CE3BB5" w:rsidRPr="00E040E8" w:rsidRDefault="00CE3BB5" w:rsidP="006D7921">
      <w:pPr>
        <w:pStyle w:val="a3"/>
        <w:shd w:val="clear" w:color="auto" w:fill="FFFFFF"/>
        <w:spacing w:beforeAutospacing="0" w:afterAutospacing="0" w:line="360" w:lineRule="auto"/>
        <w:jc w:val="center"/>
        <w:rPr>
          <w:rFonts w:ascii="Times New Roman" w:eastAsia="宋体" w:hAnsi="Times New Roman"/>
          <w:kern w:val="2"/>
          <w:szCs w:val="21"/>
          <w:shd w:val="clear" w:color="auto" w:fill="FFFFFF"/>
        </w:rPr>
      </w:pPr>
      <w:bookmarkStart w:id="0" w:name="_GoBack"/>
      <w:bookmarkEnd w:id="0"/>
    </w:p>
    <w:p w:rsidR="00CE3BB5" w:rsidRPr="00E040E8" w:rsidRDefault="00275DF4" w:rsidP="006D792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Times New Roman" w:eastAsia="宋体" w:hAnsi="Times New Roman"/>
          <w:szCs w:val="28"/>
        </w:rPr>
      </w:pPr>
      <w:r w:rsidRPr="00E040E8">
        <w:rPr>
          <w:rFonts w:ascii="Times New Roman" w:eastAsia="宋体" w:hAnsi="Times New Roman"/>
          <w:szCs w:val="28"/>
          <w:shd w:val="clear" w:color="auto" w:fill="FFFFFF"/>
        </w:rPr>
        <w:t>公司拥有建设部</w:t>
      </w:r>
      <w:hyperlink r:id="rId5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房屋建筑工程施工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总承包壹级、</w:t>
      </w:r>
      <w:hyperlink r:id="rId6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市政公用工程</w:t>
        </w:r>
      </w:hyperlink>
      <w:hyperlink r:id="rId7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施工总承包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壹级、消防设施工程专业承包壹级、</w:t>
      </w:r>
      <w:hyperlink r:id="rId8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土石方工程施工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壹级、建筑装修装饰工程专业承包壹级、地质灾害治理工程施工甲级等十多项资质资源。公司</w:t>
      </w:r>
      <w:hyperlink r:id="rId9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人力资源配置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合理，有一大批优秀项目经理和建造师（其中</w:t>
      </w:r>
      <w:hyperlink r:id="rId10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一级建造师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和项目经理达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60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人，高级工程师数量达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30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余人），公司专业齐全、力量雄厚，年产值超过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10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亿元，是重庆市骨干</w:t>
      </w:r>
      <w:hyperlink r:id="rId11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建筑施工企业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之一。</w:t>
      </w:r>
    </w:p>
    <w:p w:rsidR="00CE3BB5" w:rsidRPr="00E040E8" w:rsidRDefault="00275DF4" w:rsidP="006D792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Times New Roman" w:eastAsia="宋体" w:hAnsi="Times New Roman"/>
          <w:szCs w:val="28"/>
        </w:rPr>
      </w:pPr>
      <w:r w:rsidRPr="00E040E8">
        <w:rPr>
          <w:rFonts w:ascii="Times New Roman" w:eastAsia="宋体" w:hAnsi="Times New Roman"/>
          <w:szCs w:val="28"/>
          <w:shd w:val="clear" w:color="auto" w:fill="FFFFFF"/>
        </w:rPr>
        <w:t>公司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2000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年通过了</w:t>
      </w:r>
      <w:hyperlink r:id="rId12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ISO9000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国际质量体系标准认证，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2006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年通过了质量、环境、</w:t>
      </w:r>
      <w:hyperlink r:id="rId13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职业健康安全管理体系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认证工作。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45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年来，公司承担了众多工程和大型</w:t>
      </w:r>
      <w:hyperlink r:id="rId14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工业与民用建筑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，多项工程获市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“</w:t>
      </w:r>
      <w:hyperlink r:id="rId15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鲁班奖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”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、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“</w:t>
      </w:r>
      <w:hyperlink r:id="rId16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巴渝杯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”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、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“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三峡杯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”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，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 xml:space="preserve"> 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尤其近年来公司承建的非洲利比亚祖瓦拉住房项目（造价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6.1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亿元）、</w:t>
      </w:r>
      <w:hyperlink r:id="rId17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龙湖春森彼岸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和龙湖西安</w:t>
      </w:r>
      <w:hyperlink r:id="rId18" w:tgtFrame="https://baike.sogou.com/_blank" w:history="1">
        <w:r w:rsidRPr="00E040E8">
          <w:rPr>
            <w:rStyle w:val="a4"/>
            <w:rFonts w:ascii="Times New Roman" w:eastAsia="宋体" w:hAnsi="Times New Roman"/>
            <w:color w:val="auto"/>
            <w:szCs w:val="28"/>
            <w:u w:val="none"/>
            <w:shd w:val="clear" w:color="auto" w:fill="FFFFFF"/>
          </w:rPr>
          <w:t>不夜城</w:t>
        </w:r>
      </w:hyperlink>
      <w:r w:rsidRPr="00E040E8">
        <w:rPr>
          <w:rFonts w:ascii="Times New Roman" w:eastAsia="宋体" w:hAnsi="Times New Roman"/>
          <w:szCs w:val="28"/>
          <w:shd w:val="clear" w:color="auto" w:fill="FFFFFF"/>
        </w:rPr>
        <w:t>项目（造价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5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亿元）等都完成的很好，获得了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各方的一致好评，取得了良好的社会信誉和经济效益，连续多年被评为重庆市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 xml:space="preserve"> “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重合同、守信誉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”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企业和重庆市建筑先进企业。</w:t>
      </w:r>
    </w:p>
    <w:p w:rsidR="00CE3BB5" w:rsidRPr="00E040E8" w:rsidRDefault="00275DF4" w:rsidP="006D792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Times New Roman" w:eastAsia="宋体" w:hAnsi="Times New Roman"/>
          <w:szCs w:val="28"/>
        </w:rPr>
      </w:pPr>
      <w:r w:rsidRPr="00E040E8">
        <w:rPr>
          <w:rFonts w:ascii="Times New Roman" w:eastAsia="宋体" w:hAnsi="Times New Roman"/>
          <w:szCs w:val="28"/>
          <w:shd w:val="clear" w:color="auto" w:fill="FFFFFF"/>
        </w:rPr>
        <w:t>重庆第四建设有限责任公司坚持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“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质量第一、信誉为本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”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的宗旨，重合同，守信誉，竭诚为社会各届广大客户提供优质服务。公司承诺：对社会负责、对客户负责、对每项工程负责，建一个工程，树一座丰碑。</w:t>
      </w:r>
    </w:p>
    <w:p w:rsidR="00CE3BB5" w:rsidRPr="00E040E8" w:rsidRDefault="00275DF4" w:rsidP="006D792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Times New Roman" w:eastAsia="宋体" w:hAnsi="Times New Roman"/>
          <w:szCs w:val="28"/>
        </w:rPr>
      </w:pPr>
      <w:r w:rsidRPr="00E040E8">
        <w:rPr>
          <w:rFonts w:ascii="Times New Roman" w:eastAsia="宋体" w:hAnsi="Times New Roman"/>
          <w:szCs w:val="28"/>
          <w:shd w:val="clear" w:color="auto" w:fill="FFFFFF"/>
        </w:rPr>
        <w:t>单位性质：国有企业</w:t>
      </w:r>
      <w:r w:rsidRPr="00E040E8">
        <w:rPr>
          <w:rFonts w:ascii="Times New Roman" w:eastAsia="宋体" w:hAnsi="Times New Roman" w:hint="eastAsia"/>
          <w:szCs w:val="28"/>
          <w:shd w:val="clear" w:color="auto" w:fill="FFFFFF"/>
        </w:rPr>
        <w:t>，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公司规模：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501-1000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人</w:t>
      </w:r>
    </w:p>
    <w:p w:rsidR="0014351A" w:rsidRPr="00E040E8" w:rsidRDefault="0014351A" w:rsidP="006D792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Times New Roman" w:eastAsia="宋体" w:hAnsi="Times New Roman"/>
          <w:szCs w:val="28"/>
          <w:shd w:val="clear" w:color="auto" w:fill="FFFFFF"/>
        </w:rPr>
      </w:pPr>
      <w:r w:rsidRPr="00E040E8">
        <w:rPr>
          <w:rFonts w:ascii="Times New Roman" w:eastAsia="宋体" w:hAnsi="Times New Roman"/>
          <w:szCs w:val="28"/>
          <w:shd w:val="clear" w:color="auto" w:fill="FFFFFF"/>
        </w:rPr>
        <w:t>职位</w:t>
      </w:r>
      <w:r w:rsidRPr="00E040E8">
        <w:rPr>
          <w:rFonts w:ascii="Times New Roman" w:eastAsia="宋体" w:hAnsi="Times New Roman" w:hint="eastAsia"/>
          <w:szCs w:val="28"/>
          <w:shd w:val="clear" w:color="auto" w:fill="FFFFFF"/>
        </w:rPr>
        <w:t>：</w:t>
      </w:r>
      <w:r w:rsidRPr="00E040E8">
        <w:rPr>
          <w:rFonts w:ascii="Times New Roman" w:eastAsia="宋体" w:hAnsi="Times New Roman" w:hint="eastAsia"/>
          <w:szCs w:val="28"/>
          <w:shd w:val="clear" w:color="auto" w:fill="FFFFFF"/>
        </w:rPr>
        <w:t>忠县项目实习施工员</w:t>
      </w:r>
      <w:r w:rsidRPr="00E040E8">
        <w:rPr>
          <w:rFonts w:ascii="Times New Roman" w:eastAsia="宋体" w:hAnsi="Times New Roman" w:hint="eastAsia"/>
          <w:szCs w:val="28"/>
          <w:shd w:val="clear" w:color="auto" w:fill="FFFFFF"/>
        </w:rPr>
        <w:t>5</w:t>
      </w:r>
      <w:r w:rsidRPr="00E040E8">
        <w:rPr>
          <w:rFonts w:ascii="Times New Roman" w:eastAsia="宋体" w:hAnsi="Times New Roman" w:hint="eastAsia"/>
          <w:szCs w:val="28"/>
          <w:shd w:val="clear" w:color="auto" w:fill="FFFFFF"/>
        </w:rPr>
        <w:t>名；</w:t>
      </w:r>
    </w:p>
    <w:p w:rsidR="00CE3BB5" w:rsidRPr="00E040E8" w:rsidRDefault="00275DF4" w:rsidP="006D792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Times New Roman" w:eastAsia="宋体" w:hAnsi="Times New Roman"/>
          <w:szCs w:val="28"/>
        </w:rPr>
      </w:pPr>
      <w:r w:rsidRPr="00E040E8">
        <w:rPr>
          <w:rFonts w:ascii="Times New Roman" w:eastAsia="宋体" w:hAnsi="Times New Roman"/>
          <w:szCs w:val="28"/>
          <w:shd w:val="clear" w:color="auto" w:fill="FFFFFF"/>
        </w:rPr>
        <w:t>公司地址：江北区建新东路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54</w:t>
      </w:r>
      <w:r w:rsidRPr="00E040E8">
        <w:rPr>
          <w:rFonts w:ascii="Times New Roman" w:eastAsia="宋体" w:hAnsi="Times New Roman"/>
          <w:szCs w:val="28"/>
          <w:shd w:val="clear" w:color="auto" w:fill="FFFFFF"/>
        </w:rPr>
        <w:t>号</w:t>
      </w:r>
      <w:r>
        <w:rPr>
          <w:rFonts w:ascii="Times New Roman" w:eastAsia="宋体" w:hAnsi="Times New Roman" w:hint="eastAsia"/>
          <w:szCs w:val="28"/>
          <w:shd w:val="clear" w:color="auto" w:fill="FFFFFF"/>
        </w:rPr>
        <w:t>；</w:t>
      </w:r>
    </w:p>
    <w:p w:rsidR="00CE3BB5" w:rsidRPr="00E040E8" w:rsidRDefault="00275DF4" w:rsidP="006D792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</w:pPr>
      <w:r w:rsidRPr="00E040E8">
        <w:rPr>
          <w:rFonts w:ascii="Times New Roman" w:eastAsia="宋体" w:hAnsi="Times New Roman" w:hint="eastAsia"/>
          <w:szCs w:val="28"/>
          <w:shd w:val="clear" w:color="auto" w:fill="FFFFFF"/>
        </w:rPr>
        <w:t>联系人</w:t>
      </w:r>
      <w:r w:rsidR="006D7921" w:rsidRPr="00E040E8">
        <w:rPr>
          <w:rFonts w:ascii="Times New Roman" w:eastAsia="宋体" w:hAnsi="Times New Roman" w:hint="eastAsia"/>
          <w:szCs w:val="28"/>
          <w:shd w:val="clear" w:color="auto" w:fill="FFFFFF"/>
        </w:rPr>
        <w:t>：</w:t>
      </w:r>
      <w:r w:rsidRPr="00E040E8">
        <w:rPr>
          <w:rFonts w:ascii="Times New Roman" w:eastAsia="宋体" w:hAnsi="Times New Roman" w:hint="eastAsia"/>
          <w:szCs w:val="28"/>
          <w:shd w:val="clear" w:color="auto" w:fill="FFFFFF"/>
        </w:rPr>
        <w:t>胡国江</w:t>
      </w:r>
      <w:r w:rsidR="006D7921" w:rsidRPr="00E040E8">
        <w:rPr>
          <w:rFonts w:ascii="Times New Roman" w:eastAsia="宋体" w:hAnsi="Times New Roman" w:hint="eastAsia"/>
          <w:szCs w:val="28"/>
          <w:shd w:val="clear" w:color="auto" w:fill="FFFFFF"/>
        </w:rPr>
        <w:t>13271875888</w:t>
      </w:r>
      <w:r w:rsidR="006D7921" w:rsidRPr="00E040E8">
        <w:rPr>
          <w:rFonts w:ascii="Times New Roman" w:eastAsia="宋体" w:hAnsi="Times New Roman" w:hint="eastAsia"/>
          <w:szCs w:val="28"/>
          <w:shd w:val="clear" w:color="auto" w:fill="FFFFFF"/>
        </w:rPr>
        <w:t>。</w:t>
      </w:r>
    </w:p>
    <w:sectPr w:rsidR="00CE3BB5" w:rsidRPr="00E0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6068C"/>
    <w:rsid w:val="0014351A"/>
    <w:rsid w:val="00275DF4"/>
    <w:rsid w:val="006D7921"/>
    <w:rsid w:val="00CE3BB5"/>
    <w:rsid w:val="00E040E8"/>
    <w:rsid w:val="12942E3B"/>
    <w:rsid w:val="207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F12CAE-9684-4331-9595-03C3BB13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66154286" TargetMode="External"/><Relationship Id="rId13" Type="http://schemas.openxmlformats.org/officeDocument/2006/relationships/hyperlink" Target="https://baike.sogou.com/lemma/ShowInnerLink.htm?lemmaId=607181" TargetMode="External"/><Relationship Id="rId18" Type="http://schemas.openxmlformats.org/officeDocument/2006/relationships/hyperlink" Target="https://baike.sogou.com/lemma/ShowInnerLink.htm?lemmaId=1538294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gou.com/lemma/ShowInnerLink.htm?lemmaId=8555739" TargetMode="External"/><Relationship Id="rId12" Type="http://schemas.openxmlformats.org/officeDocument/2006/relationships/hyperlink" Target="https://baike.sogou.com/lemma/ShowInnerLink.htm?lemmaId=770352&amp;ss_c=ssc.citiao.link" TargetMode="External"/><Relationship Id="rId17" Type="http://schemas.openxmlformats.org/officeDocument/2006/relationships/hyperlink" Target="https://baike.sogou.com/lemma/ShowInnerLink.htm?lemmaId=76836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sogou.com/lemma/ShowInnerLink.htm?lemmaId=3880995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sogou.com/lemma/ShowInnerLink.htm?lemmaId=7888036" TargetMode="External"/><Relationship Id="rId11" Type="http://schemas.openxmlformats.org/officeDocument/2006/relationships/hyperlink" Target="https://baike.sogou.com/lemma/ShowInnerLink.htm?lemmaId=53262584" TargetMode="External"/><Relationship Id="rId5" Type="http://schemas.openxmlformats.org/officeDocument/2006/relationships/hyperlink" Target="https://baike.sogou.com/lemma/ShowInnerLink.htm?lemmaId=76234824" TargetMode="External"/><Relationship Id="rId15" Type="http://schemas.openxmlformats.org/officeDocument/2006/relationships/hyperlink" Target="https://baike.sogou.com/lemma/ShowInnerLink.htm?lemmaId=3209140" TargetMode="External"/><Relationship Id="rId10" Type="http://schemas.openxmlformats.org/officeDocument/2006/relationships/hyperlink" Target="https://baike.sogou.com/lemma/ShowInnerLink.htm?lemmaId=536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sogou.com/lemma/ShowInnerLink.htm?lemmaId=7761767" TargetMode="External"/><Relationship Id="rId14" Type="http://schemas.openxmlformats.org/officeDocument/2006/relationships/hyperlink" Target="https://baike.sogou.com/lemma/ShowInnerLink.htm?lemmaId=6782275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1921</Characters>
  <Application>Microsoft Office Word</Application>
  <DocSecurity>0</DocSecurity>
  <Lines>16</Lines>
  <Paragraphs>4</Paragraphs>
  <ScaleCrop>false</ScaleCrop>
  <Company>HP Inc.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Mike</cp:lastModifiedBy>
  <cp:revision>5</cp:revision>
  <dcterms:created xsi:type="dcterms:W3CDTF">2019-04-11T02:29:00Z</dcterms:created>
  <dcterms:modified xsi:type="dcterms:W3CDTF">2019-04-16T07:01:00Z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