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5814C6" w14:textId="77777777" w:rsidR="0082796D" w:rsidRDefault="0082796D" w:rsidP="0082796D">
      <w:pPr>
        <w:widowControl/>
        <w:spacing w:line="520" w:lineRule="exact"/>
        <w:ind w:firstLine="645"/>
        <w:jc w:val="right"/>
        <w:rPr>
          <w:rFonts w:ascii="仿宋_GB2312" w:eastAsia="仿宋_GB2312" w:hAnsi="仿宋_GB2312"/>
          <w:sz w:val="32"/>
          <w:szCs w:val="32"/>
        </w:rPr>
      </w:pPr>
    </w:p>
    <w:p w14:paraId="78DB2778" w14:textId="328603D7" w:rsidR="0082796D" w:rsidRDefault="0082796D" w:rsidP="0082796D">
      <w:pPr>
        <w:widowControl/>
        <w:spacing w:line="520" w:lineRule="exact"/>
        <w:ind w:firstLine="645"/>
        <w:jc w:val="right"/>
        <w:rPr>
          <w:rFonts w:ascii="仿宋_GB2312" w:eastAsia="仿宋_GB2312" w:hAnsi="仿宋_GB2312"/>
          <w:sz w:val="32"/>
          <w:szCs w:val="32"/>
        </w:rPr>
      </w:pPr>
    </w:p>
    <w:p w14:paraId="5A4E122A" w14:textId="77777777" w:rsidR="00BC125B" w:rsidRDefault="00BC125B" w:rsidP="0082796D">
      <w:pPr>
        <w:widowControl/>
        <w:spacing w:line="520" w:lineRule="exact"/>
        <w:ind w:firstLine="645"/>
        <w:jc w:val="right"/>
        <w:rPr>
          <w:rFonts w:ascii="仿宋_GB2312" w:eastAsia="仿宋_GB2312" w:hAnsi="仿宋_GB2312"/>
          <w:sz w:val="32"/>
          <w:szCs w:val="32"/>
        </w:rPr>
      </w:pPr>
    </w:p>
    <w:p w14:paraId="2EDCCE98" w14:textId="626C6FBC" w:rsidR="0082796D" w:rsidRPr="0082796D" w:rsidRDefault="0082796D" w:rsidP="0082796D">
      <w:pPr>
        <w:widowControl/>
        <w:spacing w:line="520" w:lineRule="exact"/>
        <w:ind w:firstLine="645"/>
        <w:jc w:val="right"/>
        <w:rPr>
          <w:rFonts w:ascii="仿宋_GB2312" w:eastAsia="仿宋_GB2312" w:hAnsi="仿宋_GB2312"/>
          <w:sz w:val="32"/>
          <w:szCs w:val="32"/>
        </w:rPr>
      </w:pPr>
      <w:proofErr w:type="gramStart"/>
      <w:r w:rsidRPr="0082796D">
        <w:rPr>
          <w:rFonts w:ascii="仿宋_GB2312" w:eastAsia="仿宋_GB2312" w:hAnsi="仿宋_GB2312" w:hint="eastAsia"/>
          <w:sz w:val="32"/>
          <w:szCs w:val="32"/>
        </w:rPr>
        <w:t>教电馆</w:t>
      </w:r>
      <w:proofErr w:type="gramEnd"/>
      <w:r w:rsidRPr="0082796D">
        <w:rPr>
          <w:rFonts w:ascii="仿宋_GB2312" w:eastAsia="仿宋_GB2312" w:hAnsi="仿宋_GB2312" w:hint="eastAsia"/>
          <w:sz w:val="32"/>
          <w:szCs w:val="32"/>
        </w:rPr>
        <w:t>[202</w:t>
      </w:r>
      <w:r w:rsidRPr="0082796D">
        <w:rPr>
          <w:rFonts w:ascii="仿宋_GB2312" w:eastAsia="仿宋_GB2312" w:hAnsi="仿宋_GB2312"/>
          <w:sz w:val="32"/>
          <w:szCs w:val="32"/>
        </w:rPr>
        <w:t>1</w:t>
      </w:r>
      <w:r w:rsidRPr="0082796D">
        <w:rPr>
          <w:rFonts w:ascii="仿宋_GB2312" w:eastAsia="仿宋_GB2312" w:hAnsi="仿宋_GB2312" w:hint="eastAsia"/>
          <w:sz w:val="32"/>
          <w:szCs w:val="32"/>
        </w:rPr>
        <w:t>]</w:t>
      </w:r>
      <w:r w:rsidR="00713D7E">
        <w:rPr>
          <w:rFonts w:ascii="仿宋_GB2312" w:eastAsia="仿宋_GB2312" w:hAnsi="仿宋_GB2312"/>
          <w:sz w:val="32"/>
          <w:szCs w:val="32"/>
        </w:rPr>
        <w:t>19</w:t>
      </w:r>
      <w:r w:rsidRPr="0082796D">
        <w:rPr>
          <w:rFonts w:ascii="仿宋_GB2312" w:eastAsia="仿宋_GB2312" w:hAnsi="仿宋_GB2312" w:hint="eastAsia"/>
          <w:sz w:val="32"/>
          <w:szCs w:val="32"/>
        </w:rPr>
        <w:t>号</w:t>
      </w:r>
    </w:p>
    <w:p w14:paraId="67EE7871" w14:textId="77777777" w:rsidR="0082796D" w:rsidRPr="0082796D" w:rsidRDefault="0082796D" w:rsidP="0082796D">
      <w:pPr>
        <w:widowControl/>
        <w:spacing w:line="520" w:lineRule="exact"/>
        <w:ind w:firstLine="645"/>
        <w:jc w:val="right"/>
        <w:rPr>
          <w:rFonts w:ascii="仿宋_GB2312" w:eastAsia="仿宋_GB2312" w:hAnsi="仿宋_GB2312"/>
          <w:sz w:val="32"/>
          <w:szCs w:val="32"/>
        </w:rPr>
      </w:pPr>
    </w:p>
    <w:p w14:paraId="153DC1AB" w14:textId="6D4584F2" w:rsidR="0082796D" w:rsidRPr="0082796D" w:rsidRDefault="0082796D" w:rsidP="0082796D">
      <w:pPr>
        <w:spacing w:line="520" w:lineRule="exact"/>
        <w:jc w:val="center"/>
        <w:rPr>
          <w:rFonts w:ascii="方正小标宋简体" w:eastAsia="方正小标宋简体"/>
          <w:sz w:val="36"/>
          <w:szCs w:val="36"/>
          <w:lang w:val="en-GB"/>
        </w:rPr>
      </w:pPr>
      <w:r w:rsidRPr="0082796D">
        <w:rPr>
          <w:rFonts w:ascii="方正小标宋简体" w:eastAsia="方正小标宋简体" w:hint="eastAsia"/>
          <w:sz w:val="36"/>
          <w:szCs w:val="36"/>
        </w:rPr>
        <w:t>中央电化教育馆关于印发《</w:t>
      </w:r>
      <w:r w:rsidRPr="0082796D">
        <w:rPr>
          <w:rFonts w:ascii="方正小标宋简体" w:eastAsia="方正小标宋简体" w:hint="eastAsia"/>
          <w:sz w:val="36"/>
          <w:szCs w:val="36"/>
          <w:lang w:val="en-GB"/>
        </w:rPr>
        <w:t>中央电化教育馆</w:t>
      </w:r>
      <w:r w:rsidRPr="0082796D">
        <w:rPr>
          <w:rFonts w:ascii="方正小标宋简体" w:eastAsia="方正小标宋简体" w:hint="eastAsia"/>
          <w:sz w:val="36"/>
          <w:szCs w:val="36"/>
        </w:rPr>
        <w:t>2021年</w:t>
      </w:r>
      <w:bookmarkStart w:id="0" w:name="_Hlk68078495"/>
      <w:r w:rsidRPr="0082796D">
        <w:rPr>
          <w:rFonts w:ascii="方正小标宋简体" w:eastAsia="方正小标宋简体" w:hint="eastAsia"/>
          <w:sz w:val="36"/>
          <w:szCs w:val="36"/>
        </w:rPr>
        <w:t>教育信息化工作要点</w:t>
      </w:r>
      <w:bookmarkEnd w:id="0"/>
      <w:r w:rsidRPr="0082796D">
        <w:rPr>
          <w:rFonts w:ascii="方正小标宋简体" w:eastAsia="方正小标宋简体" w:hint="eastAsia"/>
          <w:sz w:val="36"/>
          <w:szCs w:val="36"/>
        </w:rPr>
        <w:t>》的通知</w:t>
      </w:r>
    </w:p>
    <w:p w14:paraId="7D3B8294" w14:textId="77777777" w:rsidR="0082796D" w:rsidRPr="0082796D" w:rsidRDefault="0082796D" w:rsidP="0082796D">
      <w:pPr>
        <w:widowControl/>
        <w:spacing w:line="520" w:lineRule="exact"/>
        <w:rPr>
          <w:rFonts w:ascii="仿宋_GB2312" w:eastAsia="仿宋_GB2312" w:hAnsi="仿宋_GB2312"/>
          <w:sz w:val="32"/>
        </w:rPr>
      </w:pPr>
    </w:p>
    <w:p w14:paraId="6F0D5037" w14:textId="77777777" w:rsidR="0082796D" w:rsidRPr="0082796D" w:rsidRDefault="0082796D" w:rsidP="0082796D">
      <w:pPr>
        <w:widowControl/>
        <w:spacing w:line="520" w:lineRule="exact"/>
        <w:rPr>
          <w:rFonts w:ascii="仿宋_GB2312" w:eastAsia="仿宋_GB2312" w:hAnsi="仿宋_GB2312"/>
          <w:sz w:val="32"/>
          <w:szCs w:val="32"/>
        </w:rPr>
      </w:pPr>
      <w:r w:rsidRPr="0082796D">
        <w:rPr>
          <w:rFonts w:ascii="仿宋_GB2312" w:eastAsia="仿宋_GB2312" w:hAnsi="仿宋_GB2312" w:hint="eastAsia"/>
          <w:sz w:val="32"/>
        </w:rPr>
        <w:t>各省、自治区、直辖市电教馆（中心），计划单列市电教馆（中心），新疆生产建设兵团教育技术装备管理中心：</w:t>
      </w:r>
    </w:p>
    <w:p w14:paraId="6CCB2FE9" w14:textId="5963931D" w:rsidR="0082796D" w:rsidRPr="0082796D" w:rsidRDefault="0082796D" w:rsidP="0082796D">
      <w:pPr>
        <w:widowControl/>
        <w:shd w:val="clear" w:color="auto" w:fill="FFFFFF"/>
        <w:spacing w:line="520" w:lineRule="exact"/>
        <w:ind w:firstLineChars="200" w:firstLine="640"/>
        <w:rPr>
          <w:rFonts w:ascii="仿宋_GB2312" w:eastAsia="仿宋_GB2312" w:hAnsi="仿宋_GB2312" w:cs="宋体"/>
          <w:kern w:val="0"/>
          <w:sz w:val="32"/>
          <w:szCs w:val="32"/>
        </w:rPr>
      </w:pPr>
      <w:r w:rsidRPr="0082796D">
        <w:rPr>
          <w:rFonts w:ascii="仿宋_GB2312" w:eastAsia="仿宋_GB2312" w:hAnsi="宋体" w:cs="宋体" w:hint="eastAsia"/>
          <w:bCs/>
          <w:kern w:val="0"/>
          <w:sz w:val="32"/>
          <w:szCs w:val="32"/>
        </w:rPr>
        <w:t>为深入推进实施《教育信息化2.0行动计划》，</w:t>
      </w:r>
      <w:r w:rsidR="009F475C">
        <w:rPr>
          <w:rFonts w:ascii="仿宋_GB2312" w:eastAsia="仿宋_GB2312" w:hAnsi="宋体" w:cs="宋体" w:hint="eastAsia"/>
          <w:bCs/>
          <w:kern w:val="0"/>
          <w:sz w:val="32"/>
          <w:szCs w:val="32"/>
        </w:rPr>
        <w:t>统筹规划并有序推动各项</w:t>
      </w:r>
      <w:r w:rsidRPr="0082796D">
        <w:rPr>
          <w:rFonts w:ascii="仿宋_GB2312" w:eastAsia="仿宋_GB2312" w:hAnsi="宋体" w:cs="宋体" w:hint="eastAsia"/>
          <w:bCs/>
          <w:kern w:val="0"/>
          <w:sz w:val="32"/>
          <w:szCs w:val="32"/>
        </w:rPr>
        <w:t>教育信息化</w:t>
      </w:r>
      <w:r w:rsidR="009F475C">
        <w:rPr>
          <w:rFonts w:ascii="仿宋_GB2312" w:eastAsia="仿宋_GB2312" w:hAnsi="宋体" w:cs="宋体" w:hint="eastAsia"/>
          <w:bCs/>
          <w:kern w:val="0"/>
          <w:sz w:val="32"/>
          <w:szCs w:val="32"/>
        </w:rPr>
        <w:t>工作落地落实</w:t>
      </w:r>
      <w:r w:rsidRPr="0082796D">
        <w:rPr>
          <w:rFonts w:ascii="仿宋_GB2312" w:eastAsia="仿宋_GB2312" w:hAnsi="宋体" w:cs="宋体" w:hint="eastAsia"/>
          <w:bCs/>
          <w:kern w:val="0"/>
          <w:sz w:val="32"/>
          <w:szCs w:val="32"/>
        </w:rPr>
        <w:t>，</w:t>
      </w:r>
      <w:r w:rsidRPr="0082796D">
        <w:rPr>
          <w:rFonts w:ascii="仿宋_GB2312" w:eastAsia="仿宋_GB2312" w:hAnsi="华文仿宋" w:cs="宋体" w:hint="eastAsia"/>
          <w:kern w:val="0"/>
          <w:sz w:val="32"/>
          <w:szCs w:val="32"/>
        </w:rPr>
        <w:t>按照《教育部202</w:t>
      </w:r>
      <w:r w:rsidRPr="0082796D">
        <w:rPr>
          <w:rFonts w:ascii="仿宋_GB2312" w:eastAsia="仿宋_GB2312" w:hAnsi="华文仿宋" w:cs="宋体"/>
          <w:kern w:val="0"/>
          <w:sz w:val="32"/>
          <w:szCs w:val="32"/>
        </w:rPr>
        <w:t>1</w:t>
      </w:r>
      <w:r w:rsidRPr="0082796D">
        <w:rPr>
          <w:rFonts w:ascii="仿宋_GB2312" w:eastAsia="仿宋_GB2312" w:hAnsi="华文仿宋" w:cs="宋体" w:hint="eastAsia"/>
          <w:kern w:val="0"/>
          <w:sz w:val="32"/>
          <w:szCs w:val="32"/>
        </w:rPr>
        <w:t>年工作要点》和《202</w:t>
      </w:r>
      <w:r w:rsidRPr="0082796D">
        <w:rPr>
          <w:rFonts w:ascii="仿宋_GB2312" w:eastAsia="仿宋_GB2312" w:hAnsi="华文仿宋" w:cs="宋体"/>
          <w:kern w:val="0"/>
          <w:sz w:val="32"/>
          <w:szCs w:val="32"/>
        </w:rPr>
        <w:t>1</w:t>
      </w:r>
      <w:r w:rsidRPr="0082796D">
        <w:rPr>
          <w:rFonts w:ascii="仿宋_GB2312" w:eastAsia="仿宋_GB2312" w:hAnsi="华文仿宋" w:cs="宋体" w:hint="eastAsia"/>
          <w:kern w:val="0"/>
          <w:sz w:val="32"/>
          <w:szCs w:val="32"/>
        </w:rPr>
        <w:t>年教育信息化和网络安全工作要点》要求，我馆制定了</w:t>
      </w:r>
      <w:r w:rsidRPr="0082796D">
        <w:rPr>
          <w:rFonts w:ascii="仿宋_GB2312" w:eastAsia="仿宋_GB2312" w:hAnsi="仿宋_GB2312" w:cs="宋体" w:hint="eastAsia"/>
          <w:kern w:val="0"/>
          <w:sz w:val="32"/>
          <w:szCs w:val="32"/>
        </w:rPr>
        <w:t>《</w:t>
      </w:r>
      <w:r>
        <w:rPr>
          <w:rFonts w:ascii="仿宋_GB2312" w:eastAsia="仿宋_GB2312" w:hAnsi="仿宋_GB2312" w:hint="eastAsia"/>
          <w:sz w:val="32"/>
          <w:lang w:val="en-GB"/>
        </w:rPr>
        <w:t>中央电化教育馆</w:t>
      </w:r>
      <w:r w:rsidRPr="0082796D">
        <w:rPr>
          <w:rFonts w:ascii="仿宋_GB2312" w:eastAsia="仿宋_GB2312" w:hAnsi="仿宋_GB2312" w:cs="宋体" w:hint="eastAsia"/>
          <w:kern w:val="0"/>
          <w:sz w:val="32"/>
          <w:szCs w:val="32"/>
        </w:rPr>
        <w:t>202</w:t>
      </w:r>
      <w:r w:rsidRPr="0082796D">
        <w:rPr>
          <w:rFonts w:ascii="仿宋_GB2312" w:eastAsia="仿宋_GB2312" w:hAnsi="仿宋_GB2312" w:cs="宋体"/>
          <w:kern w:val="0"/>
          <w:sz w:val="32"/>
          <w:szCs w:val="32"/>
        </w:rPr>
        <w:t>1</w:t>
      </w:r>
      <w:r w:rsidRPr="0082796D">
        <w:rPr>
          <w:rFonts w:ascii="仿宋_GB2312" w:eastAsia="仿宋_GB2312" w:hAnsi="仿宋_GB2312" w:cs="宋体" w:hint="eastAsia"/>
          <w:kern w:val="0"/>
          <w:sz w:val="32"/>
          <w:szCs w:val="32"/>
        </w:rPr>
        <w:t>年教育信息化工作要点》，现印发你们。请各地结合实际安排部署工作，推动形成新思路、新举措、新进展、新成效，以实际行动和丰硕成果向党的1</w:t>
      </w:r>
      <w:r w:rsidRPr="0082796D">
        <w:rPr>
          <w:rFonts w:ascii="仿宋_GB2312" w:eastAsia="仿宋_GB2312" w:hAnsi="仿宋_GB2312" w:cs="宋体"/>
          <w:kern w:val="0"/>
          <w:sz w:val="32"/>
          <w:szCs w:val="32"/>
        </w:rPr>
        <w:t>00周年华诞献礼</w:t>
      </w:r>
      <w:r w:rsidRPr="0082796D">
        <w:rPr>
          <w:rFonts w:ascii="仿宋_GB2312" w:eastAsia="仿宋_GB2312" w:hAnsi="仿宋_GB2312" w:cs="宋体" w:hint="eastAsia"/>
          <w:kern w:val="0"/>
          <w:sz w:val="32"/>
          <w:szCs w:val="32"/>
        </w:rPr>
        <w:t>。</w:t>
      </w:r>
    </w:p>
    <w:p w14:paraId="49F9E712" w14:textId="77777777" w:rsidR="0082796D" w:rsidRPr="0082796D" w:rsidRDefault="0082796D" w:rsidP="0082796D">
      <w:pPr>
        <w:overflowPunct w:val="0"/>
        <w:spacing w:line="520" w:lineRule="exact"/>
        <w:ind w:firstLineChars="200" w:firstLine="640"/>
        <w:rPr>
          <w:rFonts w:ascii="仿宋_GB2312" w:eastAsia="仿宋_GB2312" w:hAnsi="仿宋_GB2312"/>
          <w:sz w:val="32"/>
          <w:szCs w:val="32"/>
        </w:rPr>
      </w:pPr>
    </w:p>
    <w:p w14:paraId="132266E6" w14:textId="22F548C4" w:rsidR="0082796D" w:rsidRPr="0082796D" w:rsidRDefault="0082796D" w:rsidP="0082796D">
      <w:pPr>
        <w:overflowPunct w:val="0"/>
        <w:spacing w:line="520" w:lineRule="exact"/>
        <w:ind w:firstLineChars="200" w:firstLine="640"/>
        <w:rPr>
          <w:rFonts w:ascii="仿宋_GB2312" w:eastAsia="仿宋_GB2312" w:hAnsi="仿宋_GB2312"/>
          <w:sz w:val="32"/>
          <w:lang w:val="en-GB"/>
        </w:rPr>
      </w:pPr>
      <w:r w:rsidRPr="0082796D">
        <w:rPr>
          <w:rFonts w:ascii="仿宋_GB2312" w:eastAsia="仿宋_GB2312" w:hAnsi="仿宋_GB2312" w:hint="eastAsia"/>
          <w:sz w:val="32"/>
          <w:lang w:val="en-GB"/>
        </w:rPr>
        <w:t>附件：</w:t>
      </w:r>
      <w:bookmarkStart w:id="1" w:name="_Hlk68078735"/>
      <w:r>
        <w:rPr>
          <w:rFonts w:ascii="仿宋_GB2312" w:eastAsia="仿宋_GB2312" w:hAnsi="仿宋_GB2312" w:hint="eastAsia"/>
          <w:sz w:val="32"/>
          <w:lang w:val="en-GB"/>
        </w:rPr>
        <w:t>中央电化教育馆</w:t>
      </w:r>
      <w:bookmarkEnd w:id="1"/>
      <w:r w:rsidRPr="0082796D">
        <w:rPr>
          <w:rFonts w:ascii="仿宋_GB2312" w:eastAsia="仿宋_GB2312" w:hint="eastAsia"/>
          <w:sz w:val="32"/>
          <w:szCs w:val="32"/>
        </w:rPr>
        <w:t>202</w:t>
      </w:r>
      <w:r w:rsidRPr="0082796D">
        <w:rPr>
          <w:rFonts w:ascii="仿宋_GB2312" w:eastAsia="仿宋_GB2312"/>
          <w:sz w:val="32"/>
          <w:szCs w:val="32"/>
        </w:rPr>
        <w:t>1</w:t>
      </w:r>
      <w:r w:rsidRPr="0082796D">
        <w:rPr>
          <w:rFonts w:ascii="仿宋_GB2312" w:eastAsia="仿宋_GB2312" w:hint="eastAsia"/>
          <w:sz w:val="32"/>
          <w:szCs w:val="32"/>
        </w:rPr>
        <w:t>年教育信息化工作要点</w:t>
      </w:r>
    </w:p>
    <w:p w14:paraId="29D2325D" w14:textId="77777777" w:rsidR="0082796D" w:rsidRPr="0082796D" w:rsidRDefault="0082796D" w:rsidP="0082796D">
      <w:pPr>
        <w:widowControl/>
        <w:spacing w:line="520" w:lineRule="exact"/>
        <w:ind w:firstLineChars="200" w:firstLine="640"/>
        <w:rPr>
          <w:rFonts w:ascii="仿宋_GB2312" w:eastAsia="仿宋_GB2312" w:hAnsi="仿宋_GB2312"/>
          <w:sz w:val="32"/>
        </w:rPr>
      </w:pPr>
    </w:p>
    <w:p w14:paraId="7FE2E516" w14:textId="77777777" w:rsidR="0082796D" w:rsidRPr="0082796D" w:rsidRDefault="0082796D" w:rsidP="0082796D">
      <w:pPr>
        <w:widowControl/>
        <w:spacing w:line="520" w:lineRule="exact"/>
        <w:rPr>
          <w:rFonts w:ascii="仿宋_GB2312" w:eastAsia="仿宋_GB2312" w:hAnsi="仿宋_GB2312"/>
          <w:sz w:val="32"/>
        </w:rPr>
      </w:pPr>
    </w:p>
    <w:p w14:paraId="3E7B6BE3" w14:textId="77777777" w:rsidR="0082796D" w:rsidRPr="0082796D" w:rsidRDefault="0082796D" w:rsidP="0082796D">
      <w:pPr>
        <w:widowControl/>
        <w:spacing w:line="520" w:lineRule="exact"/>
        <w:ind w:firstLineChars="1500" w:firstLine="4800"/>
        <w:rPr>
          <w:rFonts w:ascii="仿宋_GB2312" w:eastAsia="仿宋_GB2312" w:hAnsi="仿宋_GB2312"/>
          <w:sz w:val="32"/>
        </w:rPr>
      </w:pPr>
      <w:r w:rsidRPr="0082796D">
        <w:rPr>
          <w:rFonts w:ascii="仿宋_GB2312" w:eastAsia="仿宋_GB2312" w:hAnsi="仿宋_GB2312" w:hint="eastAsia"/>
          <w:sz w:val="32"/>
        </w:rPr>
        <w:t>中央电化教育馆</w:t>
      </w:r>
    </w:p>
    <w:p w14:paraId="1FE6B6B6" w14:textId="642D1DE8" w:rsidR="0082796D" w:rsidRPr="0082796D" w:rsidRDefault="0082796D" w:rsidP="0082796D">
      <w:pPr>
        <w:widowControl/>
        <w:spacing w:line="520" w:lineRule="exact"/>
        <w:ind w:left="100" w:firstLineChars="1450" w:firstLine="4640"/>
        <w:rPr>
          <w:rFonts w:ascii="仿宋_GB2312" w:eastAsia="仿宋_GB2312" w:hAnsi="仿宋_GB2312"/>
          <w:kern w:val="0"/>
          <w:sz w:val="32"/>
          <w:szCs w:val="24"/>
        </w:rPr>
      </w:pPr>
      <w:r w:rsidRPr="0082796D">
        <w:rPr>
          <w:rFonts w:ascii="仿宋_GB2312" w:eastAsia="仿宋_GB2312" w:hAnsi="仿宋_GB2312" w:hint="eastAsia"/>
          <w:kern w:val="0"/>
          <w:sz w:val="32"/>
          <w:szCs w:val="24"/>
        </w:rPr>
        <w:t>202</w:t>
      </w:r>
      <w:r w:rsidRPr="0082796D">
        <w:rPr>
          <w:rFonts w:ascii="仿宋_GB2312" w:eastAsia="仿宋_GB2312" w:hAnsi="仿宋_GB2312"/>
          <w:kern w:val="0"/>
          <w:sz w:val="32"/>
          <w:szCs w:val="24"/>
        </w:rPr>
        <w:t>1</w:t>
      </w:r>
      <w:r w:rsidRPr="0082796D">
        <w:rPr>
          <w:rFonts w:ascii="仿宋_GB2312" w:eastAsia="仿宋_GB2312" w:hAnsi="仿宋_GB2312" w:hint="eastAsia"/>
          <w:kern w:val="0"/>
          <w:sz w:val="32"/>
          <w:szCs w:val="24"/>
        </w:rPr>
        <w:t>年</w:t>
      </w:r>
      <w:r w:rsidRPr="0082796D">
        <w:rPr>
          <w:rFonts w:ascii="仿宋_GB2312" w:eastAsia="仿宋_GB2312" w:hAnsi="仿宋_GB2312"/>
          <w:kern w:val="0"/>
          <w:sz w:val="32"/>
          <w:szCs w:val="24"/>
        </w:rPr>
        <w:t>3</w:t>
      </w:r>
      <w:r w:rsidRPr="0082796D">
        <w:rPr>
          <w:rFonts w:ascii="仿宋_GB2312" w:eastAsia="仿宋_GB2312" w:hAnsi="仿宋_GB2312" w:hint="eastAsia"/>
          <w:kern w:val="0"/>
          <w:sz w:val="32"/>
          <w:szCs w:val="24"/>
        </w:rPr>
        <w:t>月3</w:t>
      </w:r>
      <w:r>
        <w:rPr>
          <w:rFonts w:ascii="仿宋_GB2312" w:eastAsia="仿宋_GB2312" w:hAnsi="仿宋_GB2312"/>
          <w:kern w:val="0"/>
          <w:sz w:val="32"/>
          <w:szCs w:val="24"/>
        </w:rPr>
        <w:t>1</w:t>
      </w:r>
      <w:r w:rsidRPr="0082796D">
        <w:rPr>
          <w:rFonts w:ascii="仿宋_GB2312" w:eastAsia="仿宋_GB2312" w:hAnsi="仿宋_GB2312" w:hint="eastAsia"/>
          <w:kern w:val="0"/>
          <w:sz w:val="32"/>
          <w:szCs w:val="24"/>
        </w:rPr>
        <w:t>日</w:t>
      </w:r>
    </w:p>
    <w:p w14:paraId="5EA0FC5B" w14:textId="77777777" w:rsidR="009F475C" w:rsidRPr="00BD63ED" w:rsidRDefault="009F475C" w:rsidP="00BD63ED">
      <w:pPr>
        <w:spacing w:line="440" w:lineRule="exact"/>
        <w:jc w:val="left"/>
        <w:rPr>
          <w:rFonts w:ascii="仿宋_GB2312" w:eastAsia="仿宋_GB2312" w:hint="eastAsia"/>
          <w:sz w:val="28"/>
          <w:szCs w:val="28"/>
        </w:rPr>
      </w:pPr>
    </w:p>
    <w:p w14:paraId="6CFF621C" w14:textId="04DF9AF9" w:rsidR="00EA5A5C" w:rsidRDefault="00EA5A5C" w:rsidP="00EA5A5C">
      <w:pPr>
        <w:spacing w:line="440" w:lineRule="exact"/>
        <w:ind w:firstLineChars="100" w:firstLine="280"/>
        <w:jc w:val="left"/>
        <w:rPr>
          <w:rFonts w:ascii="仿宋_GB2312" w:eastAsia="仿宋_GB2312"/>
          <w:sz w:val="28"/>
          <w:szCs w:val="28"/>
        </w:rPr>
      </w:pPr>
      <w:r>
        <w:rPr>
          <w:rFonts w:ascii="仿宋_GB2312" w:eastAsia="仿宋_GB2312" w:hint="eastAsia"/>
          <w:sz w:val="28"/>
          <w:szCs w:val="28"/>
        </w:rPr>
        <w:t>抄报：登华同志</w:t>
      </w:r>
    </w:p>
    <w:p w14:paraId="1C63BBD1" w14:textId="62F64DD0" w:rsidR="00EA5A5C" w:rsidRDefault="00EA5A5C" w:rsidP="00EA5A5C">
      <w:pPr>
        <w:spacing w:line="440" w:lineRule="exact"/>
        <w:ind w:leftChars="134" w:left="1124" w:hangingChars="301" w:hanging="843"/>
        <w:jc w:val="left"/>
        <w:rPr>
          <w:rFonts w:ascii="仿宋_GB2312" w:eastAsia="仿宋_GB2312"/>
          <w:sz w:val="28"/>
          <w:szCs w:val="28"/>
        </w:rPr>
      </w:pPr>
      <w:r>
        <w:rPr>
          <w:rFonts w:ascii="仿宋_GB2312" w:eastAsia="仿宋_GB2312" w:hint="eastAsia"/>
          <w:sz w:val="28"/>
          <w:szCs w:val="28"/>
        </w:rPr>
        <w:t>抄送：</w:t>
      </w:r>
      <w:r w:rsidR="00C151AF">
        <w:rPr>
          <w:rFonts w:ascii="仿宋_GB2312" w:eastAsia="仿宋_GB2312" w:hint="eastAsia"/>
          <w:sz w:val="28"/>
          <w:szCs w:val="28"/>
        </w:rPr>
        <w:t>教育部</w:t>
      </w:r>
      <w:r>
        <w:rPr>
          <w:rFonts w:ascii="仿宋_GB2312" w:eastAsia="仿宋_GB2312" w:hint="eastAsia"/>
          <w:sz w:val="28"/>
          <w:szCs w:val="28"/>
        </w:rPr>
        <w:t>科学技术与信息化司、基础教育司</w:t>
      </w:r>
    </w:p>
    <w:p w14:paraId="1E140D9D" w14:textId="77777777" w:rsidR="00C151AF" w:rsidRDefault="00C151AF" w:rsidP="00EA5A5C">
      <w:pPr>
        <w:spacing w:line="440" w:lineRule="exact"/>
        <w:ind w:leftChars="134" w:left="1124" w:hangingChars="301" w:hanging="843"/>
        <w:jc w:val="left"/>
        <w:rPr>
          <w:rFonts w:ascii="仿宋_GB2312" w:eastAsia="仿宋_GB2312"/>
          <w:sz w:val="28"/>
          <w:szCs w:val="28"/>
        </w:rPr>
      </w:pPr>
    </w:p>
    <w:p w14:paraId="4A01A9F6" w14:textId="73D69EF5" w:rsidR="0082796D" w:rsidRDefault="0082796D" w:rsidP="0082796D">
      <w:pPr>
        <w:overflowPunct w:val="0"/>
        <w:spacing w:line="520" w:lineRule="exact"/>
        <w:jc w:val="left"/>
        <w:rPr>
          <w:rFonts w:ascii="仿宋_GB2312" w:eastAsia="仿宋_GB2312"/>
          <w:sz w:val="32"/>
          <w:szCs w:val="32"/>
        </w:rPr>
      </w:pPr>
      <w:bookmarkStart w:id="2" w:name="_Hlk68078474"/>
      <w:r w:rsidRPr="0082796D">
        <w:rPr>
          <w:rFonts w:ascii="仿宋_GB2312" w:eastAsia="仿宋_GB2312" w:hint="eastAsia"/>
          <w:sz w:val="32"/>
          <w:szCs w:val="32"/>
        </w:rPr>
        <w:lastRenderedPageBreak/>
        <w:t>附件：</w:t>
      </w:r>
    </w:p>
    <w:p w14:paraId="0B9D0C80" w14:textId="77777777" w:rsidR="0082796D" w:rsidRPr="0082796D" w:rsidRDefault="0082796D" w:rsidP="0082796D">
      <w:pPr>
        <w:overflowPunct w:val="0"/>
        <w:spacing w:line="520" w:lineRule="exact"/>
        <w:jc w:val="left"/>
        <w:rPr>
          <w:rFonts w:ascii="仿宋_GB2312" w:eastAsia="仿宋_GB2312"/>
          <w:sz w:val="32"/>
          <w:szCs w:val="32"/>
        </w:rPr>
      </w:pPr>
    </w:p>
    <w:p w14:paraId="644F8ABC" w14:textId="349D975F" w:rsidR="006D537E" w:rsidRDefault="0082796D" w:rsidP="00CD42E7">
      <w:pPr>
        <w:overflowPunct w:val="0"/>
        <w:spacing w:line="520" w:lineRule="exact"/>
        <w:jc w:val="center"/>
        <w:rPr>
          <w:rFonts w:ascii="方正小标宋简体" w:eastAsia="方正小标宋简体"/>
          <w:sz w:val="36"/>
          <w:szCs w:val="36"/>
        </w:rPr>
      </w:pPr>
      <w:r w:rsidRPr="0082796D">
        <w:rPr>
          <w:rFonts w:ascii="方正小标宋简体" w:eastAsia="方正小标宋简体" w:hint="eastAsia"/>
          <w:sz w:val="36"/>
          <w:szCs w:val="36"/>
        </w:rPr>
        <w:t>中央电化教育馆</w:t>
      </w:r>
      <w:r w:rsidR="00952276" w:rsidRPr="00952276">
        <w:rPr>
          <w:rFonts w:ascii="方正小标宋简体" w:eastAsia="方正小标宋简体" w:hint="eastAsia"/>
          <w:sz w:val="36"/>
          <w:szCs w:val="36"/>
        </w:rPr>
        <w:t>202</w:t>
      </w:r>
      <w:r w:rsidR="00CD03A2">
        <w:rPr>
          <w:rFonts w:ascii="方正小标宋简体" w:eastAsia="方正小标宋简体"/>
          <w:sz w:val="36"/>
          <w:szCs w:val="36"/>
        </w:rPr>
        <w:t>1</w:t>
      </w:r>
      <w:r w:rsidR="00952276" w:rsidRPr="00952276">
        <w:rPr>
          <w:rFonts w:ascii="方正小标宋简体" w:eastAsia="方正小标宋简体" w:hint="eastAsia"/>
          <w:sz w:val="36"/>
          <w:szCs w:val="36"/>
        </w:rPr>
        <w:t>年</w:t>
      </w:r>
      <w:r w:rsidR="002E702A">
        <w:rPr>
          <w:rFonts w:ascii="方正小标宋简体" w:eastAsia="方正小标宋简体" w:hint="eastAsia"/>
          <w:sz w:val="36"/>
          <w:szCs w:val="36"/>
        </w:rPr>
        <w:t>教育信息化</w:t>
      </w:r>
      <w:r w:rsidR="00952276" w:rsidRPr="00952276">
        <w:rPr>
          <w:rFonts w:ascii="方正小标宋简体" w:eastAsia="方正小标宋简体" w:hint="eastAsia"/>
          <w:sz w:val="36"/>
          <w:szCs w:val="36"/>
        </w:rPr>
        <w:t>工作要点</w:t>
      </w:r>
    </w:p>
    <w:bookmarkEnd w:id="2"/>
    <w:p w14:paraId="5A8A29C8" w14:textId="77777777" w:rsidR="00952276" w:rsidRPr="00952276" w:rsidRDefault="00952276" w:rsidP="00CD42E7">
      <w:pPr>
        <w:overflowPunct w:val="0"/>
        <w:spacing w:line="520" w:lineRule="exact"/>
        <w:jc w:val="center"/>
        <w:rPr>
          <w:rFonts w:ascii="仿宋_GB2312" w:eastAsia="仿宋_GB2312" w:cs="仿宋_GB2312"/>
          <w:sz w:val="32"/>
          <w:szCs w:val="32"/>
        </w:rPr>
      </w:pPr>
    </w:p>
    <w:p w14:paraId="0171D58C" w14:textId="77777777" w:rsidR="006D537E" w:rsidRPr="00FC5666" w:rsidRDefault="006D537E" w:rsidP="00CD42E7">
      <w:pPr>
        <w:overflowPunct w:val="0"/>
        <w:snapToGrid w:val="0"/>
        <w:spacing w:line="520" w:lineRule="exact"/>
        <w:ind w:firstLineChars="200" w:firstLine="640"/>
        <w:outlineLvl w:val="0"/>
        <w:rPr>
          <w:rFonts w:ascii="黑体" w:eastAsia="黑体" w:hAnsi="黑体"/>
          <w:bCs/>
          <w:kern w:val="44"/>
          <w:sz w:val="32"/>
          <w:szCs w:val="32"/>
        </w:rPr>
      </w:pPr>
      <w:r w:rsidRPr="00FC5666">
        <w:rPr>
          <w:rFonts w:ascii="黑体" w:eastAsia="黑体" w:hAnsi="黑体" w:hint="eastAsia"/>
          <w:bCs/>
          <w:kern w:val="44"/>
          <w:sz w:val="32"/>
          <w:szCs w:val="32"/>
        </w:rPr>
        <w:t>一、工作思路</w:t>
      </w:r>
    </w:p>
    <w:p w14:paraId="380D63F9" w14:textId="74B7D760" w:rsidR="00536CC9" w:rsidRDefault="00CD03A2" w:rsidP="00CD42E7">
      <w:pPr>
        <w:overflowPunct w:val="0"/>
        <w:snapToGrid w:val="0"/>
        <w:spacing w:line="520" w:lineRule="exact"/>
        <w:ind w:firstLineChars="200" w:firstLine="640"/>
        <w:outlineLvl w:val="0"/>
        <w:rPr>
          <w:rFonts w:ascii="仿宋_GB2312" w:eastAsia="仿宋_GB2312" w:cs="仿宋_GB2312"/>
          <w:sz w:val="32"/>
          <w:szCs w:val="32"/>
        </w:rPr>
      </w:pPr>
      <w:r w:rsidRPr="00CD03A2">
        <w:rPr>
          <w:rFonts w:ascii="仿宋_GB2312" w:eastAsia="仿宋_GB2312" w:cs="仿宋_GB2312" w:hint="eastAsia"/>
          <w:sz w:val="32"/>
          <w:szCs w:val="32"/>
        </w:rPr>
        <w:t>以习近平新时代中国特色社会主义思想为指导，全面贯彻</w:t>
      </w:r>
      <w:r w:rsidR="00B4390A">
        <w:rPr>
          <w:rFonts w:ascii="仿宋_GB2312" w:eastAsia="仿宋_GB2312" w:cs="仿宋_GB2312" w:hint="eastAsia"/>
          <w:sz w:val="32"/>
          <w:szCs w:val="32"/>
        </w:rPr>
        <w:t>落实党的十九大和十九届二中、三中、四中、五中全会及</w:t>
      </w:r>
      <w:r w:rsidRPr="00CD03A2">
        <w:rPr>
          <w:rFonts w:ascii="仿宋_GB2312" w:eastAsia="仿宋_GB2312" w:cs="仿宋_GB2312" w:hint="eastAsia"/>
          <w:sz w:val="32"/>
          <w:szCs w:val="32"/>
        </w:rPr>
        <w:t>全国教育大会精神，</w:t>
      </w:r>
      <w:r w:rsidR="00FB2099">
        <w:rPr>
          <w:rFonts w:ascii="仿宋_GB2312" w:eastAsia="仿宋_GB2312" w:cs="仿宋_GB2312" w:hint="eastAsia"/>
          <w:sz w:val="32"/>
          <w:szCs w:val="32"/>
        </w:rPr>
        <w:t>在统筹谋划全局工作上下功夫。</w:t>
      </w:r>
      <w:r w:rsidR="00DD767A">
        <w:rPr>
          <w:rFonts w:ascii="仿宋_GB2312" w:eastAsia="仿宋_GB2312" w:cs="仿宋_GB2312" w:hint="eastAsia"/>
          <w:sz w:val="32"/>
          <w:szCs w:val="32"/>
        </w:rPr>
        <w:t>扎实开展党史学习教育，</w:t>
      </w:r>
      <w:r w:rsidR="00DD767A" w:rsidRPr="002D04FE">
        <w:rPr>
          <w:rFonts w:ascii="仿宋_GB2312" w:eastAsia="仿宋_GB2312" w:cs="仿宋_GB2312" w:hint="eastAsia"/>
          <w:sz w:val="32"/>
          <w:szCs w:val="32"/>
        </w:rPr>
        <w:t>从党的历史实践中</w:t>
      </w:r>
      <w:r w:rsidR="00DD767A">
        <w:rPr>
          <w:rFonts w:ascii="仿宋_GB2312" w:eastAsia="仿宋_GB2312" w:cs="仿宋_GB2312" w:hint="eastAsia"/>
          <w:sz w:val="32"/>
          <w:szCs w:val="32"/>
        </w:rPr>
        <w:t>汲取干事业的正能量，</w:t>
      </w:r>
      <w:r w:rsidR="00CC51DC">
        <w:rPr>
          <w:rFonts w:ascii="仿宋_GB2312" w:eastAsia="仿宋_GB2312" w:cs="仿宋_GB2312" w:hint="eastAsia"/>
          <w:sz w:val="32"/>
          <w:szCs w:val="32"/>
        </w:rPr>
        <w:t>把党史</w:t>
      </w:r>
      <w:r w:rsidR="002D04FE">
        <w:rPr>
          <w:rFonts w:ascii="仿宋_GB2312" w:eastAsia="仿宋_GB2312" w:cs="仿宋_GB2312" w:hint="eastAsia"/>
          <w:sz w:val="32"/>
          <w:szCs w:val="32"/>
        </w:rPr>
        <w:t>学习</w:t>
      </w:r>
      <w:r w:rsidR="00CC51DC">
        <w:rPr>
          <w:rFonts w:ascii="仿宋_GB2312" w:eastAsia="仿宋_GB2312" w:cs="仿宋_GB2312" w:hint="eastAsia"/>
          <w:sz w:val="32"/>
          <w:szCs w:val="32"/>
        </w:rPr>
        <w:t>作为推动事业</w:t>
      </w:r>
      <w:r w:rsidR="00DD767A">
        <w:rPr>
          <w:rFonts w:ascii="仿宋_GB2312" w:eastAsia="仿宋_GB2312" w:cs="仿宋_GB2312" w:hint="eastAsia"/>
          <w:sz w:val="32"/>
          <w:szCs w:val="32"/>
        </w:rPr>
        <w:t>全新发展</w:t>
      </w:r>
      <w:r w:rsidR="00CC51DC">
        <w:rPr>
          <w:rFonts w:ascii="仿宋_GB2312" w:eastAsia="仿宋_GB2312" w:cs="仿宋_GB2312" w:hint="eastAsia"/>
          <w:sz w:val="32"/>
          <w:szCs w:val="32"/>
        </w:rPr>
        <w:t>的必修课</w:t>
      </w:r>
      <w:r w:rsidR="00DD767A">
        <w:rPr>
          <w:rFonts w:ascii="仿宋_GB2312" w:eastAsia="仿宋_GB2312" w:cs="仿宋_GB2312" w:hint="eastAsia"/>
          <w:sz w:val="32"/>
          <w:szCs w:val="32"/>
        </w:rPr>
        <w:t>。</w:t>
      </w:r>
      <w:r w:rsidRPr="00CD03A2">
        <w:rPr>
          <w:rFonts w:ascii="仿宋_GB2312" w:eastAsia="仿宋_GB2312" w:cs="仿宋_GB2312" w:hint="eastAsia"/>
          <w:sz w:val="32"/>
          <w:szCs w:val="32"/>
        </w:rPr>
        <w:t>以</w:t>
      </w:r>
      <w:r w:rsidR="00FB2099">
        <w:rPr>
          <w:rFonts w:ascii="仿宋_GB2312" w:eastAsia="仿宋_GB2312" w:cs="仿宋_GB2312" w:hint="eastAsia"/>
          <w:sz w:val="32"/>
          <w:szCs w:val="32"/>
        </w:rPr>
        <w:t>大力</w:t>
      </w:r>
      <w:r w:rsidR="00E85EBC">
        <w:rPr>
          <w:rFonts w:ascii="仿宋_GB2312" w:eastAsia="仿宋_GB2312" w:cs="仿宋_GB2312" w:hint="eastAsia"/>
          <w:sz w:val="32"/>
          <w:szCs w:val="32"/>
        </w:rPr>
        <w:t>提升</w:t>
      </w:r>
      <w:r w:rsidR="00FB2099">
        <w:rPr>
          <w:rFonts w:ascii="仿宋_GB2312" w:eastAsia="仿宋_GB2312" w:cs="仿宋_GB2312" w:hint="eastAsia"/>
          <w:sz w:val="32"/>
          <w:szCs w:val="32"/>
        </w:rPr>
        <w:t>数字</w:t>
      </w:r>
      <w:r w:rsidR="00E85EBC">
        <w:rPr>
          <w:rFonts w:ascii="仿宋_GB2312" w:eastAsia="仿宋_GB2312" w:cs="仿宋_GB2312" w:hint="eastAsia"/>
          <w:sz w:val="32"/>
          <w:szCs w:val="32"/>
        </w:rPr>
        <w:t>资源整合服务能力</w:t>
      </w:r>
      <w:r w:rsidRPr="00CD03A2">
        <w:rPr>
          <w:rFonts w:ascii="仿宋_GB2312" w:eastAsia="仿宋_GB2312" w:cs="仿宋_GB2312" w:hint="eastAsia"/>
          <w:sz w:val="32"/>
          <w:szCs w:val="32"/>
        </w:rPr>
        <w:t>为</w:t>
      </w:r>
      <w:r w:rsidR="00571738">
        <w:rPr>
          <w:rFonts w:ascii="仿宋_GB2312" w:eastAsia="仿宋_GB2312" w:cs="仿宋_GB2312" w:hint="eastAsia"/>
          <w:sz w:val="32"/>
          <w:szCs w:val="32"/>
        </w:rPr>
        <w:t>主线</w:t>
      </w:r>
      <w:r w:rsidRPr="00CD03A2">
        <w:rPr>
          <w:rFonts w:ascii="仿宋_GB2312" w:eastAsia="仿宋_GB2312" w:cs="仿宋_GB2312" w:hint="eastAsia"/>
          <w:sz w:val="32"/>
          <w:szCs w:val="32"/>
        </w:rPr>
        <w:t>，以</w:t>
      </w:r>
      <w:r w:rsidR="00FB2099">
        <w:rPr>
          <w:rFonts w:ascii="仿宋_GB2312" w:eastAsia="仿宋_GB2312" w:cs="仿宋_GB2312" w:hint="eastAsia"/>
          <w:sz w:val="32"/>
          <w:szCs w:val="32"/>
        </w:rPr>
        <w:t>全面推动线上线下教育教学深度融合为</w:t>
      </w:r>
      <w:r w:rsidRPr="00CD03A2">
        <w:rPr>
          <w:rFonts w:ascii="仿宋_GB2312" w:eastAsia="仿宋_GB2312" w:cs="仿宋_GB2312" w:hint="eastAsia"/>
          <w:sz w:val="32"/>
          <w:szCs w:val="32"/>
        </w:rPr>
        <w:t>动力，</w:t>
      </w:r>
      <w:r w:rsidR="00E85EBC">
        <w:rPr>
          <w:rFonts w:ascii="仿宋_GB2312" w:eastAsia="仿宋_GB2312" w:cs="仿宋_GB2312" w:hint="eastAsia"/>
          <w:sz w:val="32"/>
          <w:szCs w:val="32"/>
        </w:rPr>
        <w:t>认真</w:t>
      </w:r>
      <w:r w:rsidRPr="00CD03A2">
        <w:rPr>
          <w:rFonts w:ascii="仿宋_GB2312" w:eastAsia="仿宋_GB2312" w:cs="仿宋_GB2312" w:hint="eastAsia"/>
          <w:sz w:val="32"/>
          <w:szCs w:val="32"/>
        </w:rPr>
        <w:t>总结新冠肺炎疫情以来大规模在线教育</w:t>
      </w:r>
      <w:r w:rsidR="00DE1E8A">
        <w:rPr>
          <w:rFonts w:ascii="仿宋_GB2312" w:eastAsia="仿宋_GB2312" w:cs="仿宋_GB2312" w:hint="eastAsia"/>
          <w:sz w:val="32"/>
          <w:szCs w:val="32"/>
        </w:rPr>
        <w:t>实施</w:t>
      </w:r>
      <w:r w:rsidRPr="00CD03A2">
        <w:rPr>
          <w:rFonts w:ascii="仿宋_GB2312" w:eastAsia="仿宋_GB2312" w:cs="仿宋_GB2312" w:hint="eastAsia"/>
          <w:sz w:val="32"/>
          <w:szCs w:val="32"/>
        </w:rPr>
        <w:t>经验，</w:t>
      </w:r>
      <w:r w:rsidR="00571738" w:rsidRPr="00571738">
        <w:rPr>
          <w:rFonts w:ascii="仿宋_GB2312" w:eastAsia="仿宋_GB2312" w:cs="仿宋_GB2312" w:hint="eastAsia"/>
          <w:sz w:val="32"/>
          <w:szCs w:val="32"/>
        </w:rPr>
        <w:t>运用信息化手段推进教育教学改革</w:t>
      </w:r>
      <w:r w:rsidR="00571738">
        <w:rPr>
          <w:rFonts w:ascii="仿宋_GB2312" w:eastAsia="仿宋_GB2312" w:cs="仿宋_GB2312" w:hint="eastAsia"/>
          <w:sz w:val="32"/>
          <w:szCs w:val="32"/>
        </w:rPr>
        <w:t>，</w:t>
      </w:r>
      <w:r w:rsidRPr="00CD03A2">
        <w:rPr>
          <w:rFonts w:ascii="仿宋_GB2312" w:eastAsia="仿宋_GB2312" w:cs="仿宋_GB2312" w:hint="eastAsia"/>
          <w:sz w:val="32"/>
          <w:szCs w:val="32"/>
        </w:rPr>
        <w:t>助力建设教育</w:t>
      </w:r>
      <w:r w:rsidR="00922D96">
        <w:rPr>
          <w:rFonts w:ascii="仿宋_GB2312" w:eastAsia="仿宋_GB2312" w:cs="仿宋_GB2312" w:hint="eastAsia"/>
          <w:sz w:val="32"/>
          <w:szCs w:val="32"/>
        </w:rPr>
        <w:t>现代化十四五</w:t>
      </w:r>
      <w:r w:rsidRPr="00CD03A2">
        <w:rPr>
          <w:rFonts w:ascii="仿宋_GB2312" w:eastAsia="仿宋_GB2312" w:cs="仿宋_GB2312" w:hint="eastAsia"/>
          <w:sz w:val="32"/>
          <w:szCs w:val="32"/>
        </w:rPr>
        <w:t>开好局、起好步，以优异成绩庆祝建党100周年。</w:t>
      </w:r>
    </w:p>
    <w:p w14:paraId="10F7B5E5" w14:textId="5D7AA55A" w:rsidR="006D537E" w:rsidRPr="002E7641" w:rsidRDefault="006D537E" w:rsidP="00CD42E7">
      <w:pPr>
        <w:overflowPunct w:val="0"/>
        <w:snapToGrid w:val="0"/>
        <w:spacing w:line="520" w:lineRule="exact"/>
        <w:ind w:firstLineChars="200" w:firstLine="640"/>
        <w:outlineLvl w:val="0"/>
        <w:rPr>
          <w:rFonts w:ascii="楷体_GB2312" w:eastAsia="楷体_GB2312" w:hAnsi="黑体"/>
          <w:bCs/>
          <w:kern w:val="44"/>
          <w:sz w:val="30"/>
          <w:szCs w:val="30"/>
        </w:rPr>
      </w:pPr>
      <w:r w:rsidRPr="00FC5666">
        <w:rPr>
          <w:rFonts w:ascii="黑体" w:eastAsia="黑体" w:hAnsi="黑体" w:hint="eastAsia"/>
          <w:bCs/>
          <w:kern w:val="44"/>
          <w:sz w:val="32"/>
          <w:szCs w:val="32"/>
        </w:rPr>
        <w:t>二、核心目标</w:t>
      </w:r>
    </w:p>
    <w:p w14:paraId="0A09CD80" w14:textId="40A7A1A0" w:rsidR="006D537E" w:rsidRPr="00A81CAD" w:rsidRDefault="006D537E" w:rsidP="00CD42E7">
      <w:pPr>
        <w:overflowPunct w:val="0"/>
        <w:spacing w:line="520" w:lineRule="exact"/>
        <w:ind w:firstLineChars="200" w:firstLine="640"/>
        <w:rPr>
          <w:rFonts w:ascii="仿宋_GB2312" w:eastAsia="仿宋_GB2312" w:cs="仿宋_GB2312"/>
          <w:sz w:val="32"/>
          <w:szCs w:val="32"/>
        </w:rPr>
      </w:pPr>
      <w:r w:rsidRPr="00A81CAD">
        <w:rPr>
          <w:rFonts w:ascii="仿宋_GB2312" w:eastAsia="仿宋_GB2312" w:cs="仿宋_GB2312" w:hint="eastAsia"/>
          <w:sz w:val="32"/>
          <w:szCs w:val="32"/>
        </w:rPr>
        <w:t>(</w:t>
      </w:r>
      <w:proofErr w:type="gramStart"/>
      <w:r w:rsidR="002E7641">
        <w:rPr>
          <w:rFonts w:ascii="仿宋_GB2312" w:eastAsia="仿宋_GB2312" w:cs="仿宋_GB2312" w:hint="eastAsia"/>
          <w:sz w:val="32"/>
          <w:szCs w:val="32"/>
        </w:rPr>
        <w:t>一</w:t>
      </w:r>
      <w:proofErr w:type="gramEnd"/>
      <w:r w:rsidRPr="00A81CAD">
        <w:rPr>
          <w:rFonts w:ascii="仿宋_GB2312" w:eastAsia="仿宋_GB2312" w:cs="仿宋_GB2312" w:hint="eastAsia"/>
          <w:sz w:val="32"/>
          <w:szCs w:val="32"/>
        </w:rPr>
        <w:t>)</w:t>
      </w:r>
      <w:r w:rsidR="00375B2D">
        <w:rPr>
          <w:rFonts w:ascii="仿宋_GB2312" w:eastAsia="仿宋_GB2312" w:cs="仿宋_GB2312" w:hint="eastAsia"/>
          <w:sz w:val="32"/>
          <w:szCs w:val="32"/>
        </w:rPr>
        <w:t>大力提升</w:t>
      </w:r>
      <w:r w:rsidR="00375B2D" w:rsidRPr="00375B2D">
        <w:rPr>
          <w:rFonts w:ascii="仿宋_GB2312" w:eastAsia="仿宋_GB2312" w:cs="仿宋_GB2312" w:hint="eastAsia"/>
          <w:sz w:val="32"/>
          <w:szCs w:val="32"/>
        </w:rPr>
        <w:t>国家数字教育资源公共服务体系协同服务能力</w:t>
      </w:r>
      <w:r w:rsidR="00375B2D">
        <w:rPr>
          <w:rFonts w:ascii="仿宋_GB2312" w:eastAsia="仿宋_GB2312" w:cs="仿宋_GB2312" w:hint="eastAsia"/>
          <w:sz w:val="32"/>
          <w:szCs w:val="32"/>
        </w:rPr>
        <w:t>，</w:t>
      </w:r>
      <w:r w:rsidR="00DE1E8A">
        <w:rPr>
          <w:rFonts w:ascii="仿宋_GB2312" w:eastAsia="仿宋_GB2312" w:cs="仿宋_GB2312" w:hint="eastAsia"/>
          <w:sz w:val="32"/>
          <w:szCs w:val="32"/>
        </w:rPr>
        <w:t>纵深拓展</w:t>
      </w:r>
      <w:r w:rsidR="00DB0FF6">
        <w:rPr>
          <w:rFonts w:ascii="仿宋_GB2312" w:eastAsia="仿宋_GB2312" w:cs="仿宋_GB2312" w:hint="eastAsia"/>
          <w:sz w:val="32"/>
          <w:szCs w:val="32"/>
        </w:rPr>
        <w:t>教育大</w:t>
      </w:r>
      <w:r w:rsidR="00536CC9" w:rsidRPr="00A81CAD">
        <w:rPr>
          <w:rFonts w:ascii="仿宋_GB2312" w:eastAsia="仿宋_GB2312" w:cs="仿宋_GB2312" w:hint="eastAsia"/>
          <w:sz w:val="32"/>
          <w:szCs w:val="32"/>
        </w:rPr>
        <w:t>资源服务</w:t>
      </w:r>
      <w:r w:rsidR="00DE1E8A">
        <w:rPr>
          <w:rFonts w:ascii="仿宋_GB2312" w:eastAsia="仿宋_GB2312" w:cs="仿宋_GB2312" w:hint="eastAsia"/>
          <w:sz w:val="32"/>
          <w:szCs w:val="32"/>
        </w:rPr>
        <w:t>模式</w:t>
      </w:r>
    </w:p>
    <w:p w14:paraId="10FACBAB" w14:textId="6ECFA0C7" w:rsidR="002E7641" w:rsidRDefault="006D537E" w:rsidP="00CD42E7">
      <w:pPr>
        <w:spacing w:line="520" w:lineRule="exact"/>
        <w:ind w:firstLineChars="200" w:firstLine="640"/>
        <w:rPr>
          <w:rFonts w:ascii="仿宋_GB2312" w:eastAsia="仿宋_GB2312"/>
          <w:sz w:val="32"/>
          <w:szCs w:val="32"/>
        </w:rPr>
      </w:pPr>
      <w:r w:rsidRPr="00A81CAD">
        <w:rPr>
          <w:rFonts w:ascii="仿宋_GB2312" w:eastAsia="仿宋_GB2312" w:cs="仿宋_GB2312" w:hint="eastAsia"/>
          <w:sz w:val="32"/>
          <w:szCs w:val="32"/>
        </w:rPr>
        <w:t>(</w:t>
      </w:r>
      <w:r w:rsidR="002E7641">
        <w:rPr>
          <w:rFonts w:ascii="仿宋_GB2312" w:eastAsia="仿宋_GB2312" w:cs="仿宋_GB2312" w:hint="eastAsia"/>
          <w:sz w:val="32"/>
          <w:szCs w:val="32"/>
        </w:rPr>
        <w:t>二</w:t>
      </w:r>
      <w:r w:rsidRPr="00A81CAD">
        <w:rPr>
          <w:rFonts w:ascii="仿宋_GB2312" w:eastAsia="仿宋_GB2312" w:cs="仿宋_GB2312" w:hint="eastAsia"/>
          <w:sz w:val="32"/>
          <w:szCs w:val="32"/>
        </w:rPr>
        <w:t>)</w:t>
      </w:r>
      <w:r w:rsidR="002E7641" w:rsidRPr="002E7641">
        <w:rPr>
          <w:rFonts w:ascii="仿宋_GB2312" w:eastAsia="仿宋_GB2312" w:hint="eastAsia"/>
          <w:sz w:val="32"/>
          <w:szCs w:val="32"/>
        </w:rPr>
        <w:t>持续更新完善国家中小学网络云平台功能，推进线上线下教育教学深度融合</w:t>
      </w:r>
    </w:p>
    <w:p w14:paraId="6B19E757" w14:textId="354E7A8D" w:rsidR="002E7641" w:rsidRDefault="006D537E" w:rsidP="00CD42E7">
      <w:pPr>
        <w:spacing w:line="520" w:lineRule="exact"/>
        <w:ind w:firstLineChars="200" w:firstLine="640"/>
        <w:rPr>
          <w:rFonts w:ascii="仿宋_GB2312" w:eastAsia="仿宋_GB2312" w:cs="仿宋_GB2312"/>
          <w:sz w:val="32"/>
          <w:szCs w:val="32"/>
        </w:rPr>
      </w:pPr>
      <w:r w:rsidRPr="00A81CAD">
        <w:rPr>
          <w:rFonts w:ascii="仿宋_GB2312" w:eastAsia="仿宋_GB2312" w:cs="仿宋_GB2312" w:hint="eastAsia"/>
          <w:sz w:val="32"/>
          <w:szCs w:val="32"/>
        </w:rPr>
        <w:t>(</w:t>
      </w:r>
      <w:r w:rsidR="002E7641">
        <w:rPr>
          <w:rFonts w:ascii="仿宋_GB2312" w:eastAsia="仿宋_GB2312" w:cs="仿宋_GB2312" w:hint="eastAsia"/>
          <w:sz w:val="32"/>
          <w:szCs w:val="32"/>
        </w:rPr>
        <w:t>三</w:t>
      </w:r>
      <w:r w:rsidRPr="00A81CAD">
        <w:rPr>
          <w:rFonts w:ascii="仿宋_GB2312" w:eastAsia="仿宋_GB2312" w:cs="仿宋_GB2312" w:hint="eastAsia"/>
          <w:sz w:val="32"/>
          <w:szCs w:val="32"/>
        </w:rPr>
        <w:t>)</w:t>
      </w:r>
      <w:r w:rsidR="000006EC">
        <w:rPr>
          <w:rFonts w:ascii="仿宋_GB2312" w:eastAsia="仿宋_GB2312" w:cs="仿宋_GB2312" w:hint="eastAsia"/>
          <w:sz w:val="32"/>
          <w:szCs w:val="32"/>
        </w:rPr>
        <w:t>巩固</w:t>
      </w:r>
      <w:r w:rsidR="002E702A">
        <w:rPr>
          <w:rFonts w:ascii="仿宋_GB2312" w:eastAsia="仿宋_GB2312" w:cs="仿宋_GB2312" w:hint="eastAsia"/>
          <w:sz w:val="32"/>
          <w:szCs w:val="32"/>
        </w:rPr>
        <w:t>拓展</w:t>
      </w:r>
      <w:r w:rsidR="002E7641" w:rsidRPr="002E7641">
        <w:rPr>
          <w:rFonts w:ascii="仿宋_GB2312" w:eastAsia="仿宋_GB2312" w:cs="仿宋_GB2312" w:hint="eastAsia"/>
          <w:sz w:val="32"/>
          <w:szCs w:val="32"/>
        </w:rPr>
        <w:t>脱贫攻坚成果，</w:t>
      </w:r>
      <w:r w:rsidR="00EF52A8">
        <w:rPr>
          <w:rFonts w:ascii="仿宋_GB2312" w:eastAsia="仿宋_GB2312" w:cs="仿宋_GB2312" w:hint="eastAsia"/>
          <w:sz w:val="32"/>
          <w:szCs w:val="32"/>
        </w:rPr>
        <w:t>运用</w:t>
      </w:r>
      <w:r w:rsidR="00EF52A8" w:rsidRPr="00EF52A8">
        <w:rPr>
          <w:rFonts w:ascii="仿宋_GB2312" w:eastAsia="仿宋_GB2312" w:cs="仿宋_GB2312" w:hint="eastAsia"/>
          <w:sz w:val="32"/>
          <w:szCs w:val="32"/>
        </w:rPr>
        <w:t>信息</w:t>
      </w:r>
      <w:r w:rsidR="00EF52A8">
        <w:rPr>
          <w:rFonts w:ascii="仿宋_GB2312" w:eastAsia="仿宋_GB2312" w:cs="仿宋_GB2312" w:hint="eastAsia"/>
          <w:sz w:val="32"/>
          <w:szCs w:val="32"/>
        </w:rPr>
        <w:t>手段帮助提升</w:t>
      </w:r>
      <w:r w:rsidR="00922D96">
        <w:rPr>
          <w:rFonts w:ascii="仿宋_GB2312" w:eastAsia="仿宋_GB2312" w:cs="仿宋_GB2312" w:hint="eastAsia"/>
          <w:sz w:val="32"/>
          <w:szCs w:val="32"/>
        </w:rPr>
        <w:t>乡</w:t>
      </w:r>
      <w:r w:rsidR="00EF52A8">
        <w:rPr>
          <w:rFonts w:ascii="仿宋_GB2312" w:eastAsia="仿宋_GB2312" w:cs="仿宋_GB2312" w:hint="eastAsia"/>
          <w:sz w:val="32"/>
          <w:szCs w:val="32"/>
        </w:rPr>
        <w:t>村教师专业水平，</w:t>
      </w:r>
      <w:r w:rsidR="002E7641" w:rsidRPr="002E7641">
        <w:rPr>
          <w:rFonts w:ascii="仿宋_GB2312" w:eastAsia="仿宋_GB2312" w:cs="仿宋_GB2312" w:hint="eastAsia"/>
          <w:sz w:val="32"/>
          <w:szCs w:val="32"/>
        </w:rPr>
        <w:t>发挥教育振兴乡村作用</w:t>
      </w:r>
      <w:r w:rsidR="00EF52A8">
        <w:rPr>
          <w:rFonts w:ascii="仿宋_GB2312" w:eastAsia="仿宋_GB2312" w:cs="仿宋_GB2312"/>
          <w:sz w:val="32"/>
          <w:szCs w:val="32"/>
        </w:rPr>
        <w:t xml:space="preserve"> </w:t>
      </w:r>
    </w:p>
    <w:p w14:paraId="5FCD270C" w14:textId="10402F9D" w:rsidR="002E7641" w:rsidRDefault="006D537E" w:rsidP="00CD42E7">
      <w:pPr>
        <w:spacing w:line="520" w:lineRule="exact"/>
        <w:ind w:firstLineChars="200" w:firstLine="640"/>
        <w:rPr>
          <w:rFonts w:ascii="仿宋_GB2312" w:eastAsia="仿宋_GB2312" w:cs="仿宋_GB2312"/>
          <w:sz w:val="32"/>
          <w:szCs w:val="32"/>
        </w:rPr>
      </w:pPr>
      <w:r w:rsidRPr="00A81CAD">
        <w:rPr>
          <w:rFonts w:ascii="仿宋_GB2312" w:eastAsia="仿宋_GB2312" w:cs="仿宋_GB2312" w:hint="eastAsia"/>
          <w:sz w:val="32"/>
          <w:szCs w:val="32"/>
        </w:rPr>
        <w:t>(</w:t>
      </w:r>
      <w:r w:rsidR="002E7641">
        <w:rPr>
          <w:rFonts w:ascii="仿宋_GB2312" w:eastAsia="仿宋_GB2312" w:cs="仿宋_GB2312" w:hint="eastAsia"/>
          <w:sz w:val="32"/>
          <w:szCs w:val="32"/>
        </w:rPr>
        <w:t>四</w:t>
      </w:r>
      <w:r w:rsidRPr="00A81CAD">
        <w:rPr>
          <w:rFonts w:ascii="仿宋_GB2312" w:eastAsia="仿宋_GB2312" w:cs="仿宋_GB2312" w:hint="eastAsia"/>
          <w:sz w:val="32"/>
          <w:szCs w:val="32"/>
        </w:rPr>
        <w:t>)</w:t>
      </w:r>
      <w:r w:rsidR="00382532">
        <w:rPr>
          <w:rFonts w:ascii="仿宋_GB2312" w:eastAsia="仿宋_GB2312" w:cs="仿宋_GB2312" w:hint="eastAsia"/>
          <w:sz w:val="32"/>
          <w:szCs w:val="32"/>
        </w:rPr>
        <w:t>全面</w:t>
      </w:r>
      <w:r w:rsidR="00E27D52">
        <w:rPr>
          <w:rFonts w:ascii="仿宋_GB2312" w:eastAsia="仿宋_GB2312" w:cs="仿宋_GB2312" w:hint="eastAsia"/>
          <w:sz w:val="32"/>
          <w:szCs w:val="32"/>
        </w:rPr>
        <w:t>深化普及网络学习空间应用，</w:t>
      </w:r>
      <w:r w:rsidR="00DB0FF6">
        <w:rPr>
          <w:rFonts w:ascii="仿宋_GB2312" w:eastAsia="仿宋_GB2312" w:cs="仿宋_GB2312" w:hint="eastAsia"/>
          <w:sz w:val="32"/>
          <w:szCs w:val="32"/>
        </w:rPr>
        <w:t>探索信息化支持下的</w:t>
      </w:r>
      <w:r w:rsidR="00E27D52">
        <w:rPr>
          <w:rFonts w:ascii="仿宋_GB2312" w:eastAsia="仿宋_GB2312" w:cs="仿宋_GB2312" w:hint="eastAsia"/>
          <w:sz w:val="32"/>
          <w:szCs w:val="32"/>
        </w:rPr>
        <w:t>教育</w:t>
      </w:r>
      <w:r w:rsidR="00DB0FF6">
        <w:rPr>
          <w:rFonts w:ascii="仿宋_GB2312" w:eastAsia="仿宋_GB2312" w:cs="仿宋_GB2312" w:hint="eastAsia"/>
          <w:sz w:val="32"/>
          <w:szCs w:val="32"/>
        </w:rPr>
        <w:t>评价改革</w:t>
      </w:r>
    </w:p>
    <w:p w14:paraId="6C4F6128" w14:textId="1881055A" w:rsidR="00A81CAD" w:rsidRPr="00A81CAD" w:rsidRDefault="006D537E" w:rsidP="00CD42E7">
      <w:pPr>
        <w:spacing w:line="520" w:lineRule="exact"/>
        <w:ind w:firstLineChars="200" w:firstLine="640"/>
        <w:rPr>
          <w:rFonts w:ascii="仿宋_GB2312" w:eastAsia="仿宋_GB2312" w:cs="仿宋_GB2312"/>
          <w:sz w:val="32"/>
          <w:szCs w:val="32"/>
        </w:rPr>
      </w:pPr>
      <w:r w:rsidRPr="00A81CAD">
        <w:rPr>
          <w:rFonts w:ascii="仿宋_GB2312" w:eastAsia="仿宋_GB2312" w:cs="仿宋_GB2312" w:hint="eastAsia"/>
          <w:sz w:val="32"/>
          <w:szCs w:val="32"/>
        </w:rPr>
        <w:t>(</w:t>
      </w:r>
      <w:r w:rsidR="002E7641">
        <w:rPr>
          <w:rFonts w:ascii="仿宋_GB2312" w:eastAsia="仿宋_GB2312" w:cs="仿宋_GB2312" w:hint="eastAsia"/>
          <w:sz w:val="32"/>
          <w:szCs w:val="32"/>
        </w:rPr>
        <w:t>五</w:t>
      </w:r>
      <w:r w:rsidRPr="00A81CAD">
        <w:rPr>
          <w:rFonts w:ascii="仿宋_GB2312" w:eastAsia="仿宋_GB2312" w:cs="仿宋_GB2312" w:hint="eastAsia"/>
          <w:sz w:val="32"/>
          <w:szCs w:val="32"/>
        </w:rPr>
        <w:t>)</w:t>
      </w:r>
      <w:r w:rsidR="004739AB" w:rsidRPr="004739AB">
        <w:rPr>
          <w:rFonts w:ascii="仿宋_GB2312" w:eastAsia="仿宋_GB2312" w:cs="仿宋_GB2312" w:hint="eastAsia"/>
          <w:sz w:val="32"/>
          <w:szCs w:val="32"/>
        </w:rPr>
        <w:t>以信息化</w:t>
      </w:r>
      <w:r w:rsidR="005304E4">
        <w:rPr>
          <w:rFonts w:ascii="仿宋_GB2312" w:eastAsia="仿宋_GB2312" w:cs="仿宋_GB2312" w:hint="eastAsia"/>
          <w:sz w:val="32"/>
          <w:szCs w:val="32"/>
        </w:rPr>
        <w:t>手段</w:t>
      </w:r>
      <w:r w:rsidR="004739AB" w:rsidRPr="004739AB">
        <w:rPr>
          <w:rFonts w:ascii="仿宋_GB2312" w:eastAsia="仿宋_GB2312" w:cs="仿宋_GB2312" w:hint="eastAsia"/>
          <w:sz w:val="32"/>
          <w:szCs w:val="32"/>
        </w:rPr>
        <w:t>支撑教育治理体系和治理能力</w:t>
      </w:r>
      <w:r w:rsidR="0045216E">
        <w:rPr>
          <w:rFonts w:ascii="仿宋_GB2312" w:eastAsia="仿宋_GB2312" w:cs="仿宋_GB2312" w:hint="eastAsia"/>
          <w:sz w:val="32"/>
          <w:szCs w:val="32"/>
        </w:rPr>
        <w:t>持续优化</w:t>
      </w:r>
      <w:r w:rsidR="00DB0FF6">
        <w:rPr>
          <w:rFonts w:ascii="仿宋_GB2312" w:eastAsia="仿宋_GB2312" w:cs="仿宋_GB2312" w:hint="eastAsia"/>
          <w:sz w:val="32"/>
          <w:szCs w:val="32"/>
        </w:rPr>
        <w:t>，促进教育移动互联网应用有序健康发展</w:t>
      </w:r>
    </w:p>
    <w:p w14:paraId="369E3D43" w14:textId="6FA11288" w:rsidR="0082796D" w:rsidRPr="0059369A" w:rsidRDefault="006D537E" w:rsidP="0082796D">
      <w:pPr>
        <w:overflowPunct w:val="0"/>
        <w:snapToGrid w:val="0"/>
        <w:spacing w:line="520" w:lineRule="exact"/>
        <w:ind w:firstLineChars="200" w:firstLine="640"/>
        <w:outlineLvl w:val="0"/>
        <w:rPr>
          <w:rFonts w:ascii="黑体" w:eastAsia="黑体" w:hAnsi="黑体"/>
          <w:bCs/>
          <w:kern w:val="44"/>
          <w:sz w:val="32"/>
          <w:szCs w:val="32"/>
        </w:rPr>
      </w:pPr>
      <w:r w:rsidRPr="00FC5666">
        <w:rPr>
          <w:rFonts w:ascii="黑体" w:eastAsia="黑体" w:hAnsi="黑体" w:hint="eastAsia"/>
          <w:bCs/>
          <w:kern w:val="44"/>
          <w:sz w:val="32"/>
          <w:szCs w:val="32"/>
        </w:rPr>
        <w:lastRenderedPageBreak/>
        <w:t>三、重点工作</w:t>
      </w:r>
    </w:p>
    <w:p w14:paraId="26D89D2D" w14:textId="40FF5D64" w:rsidR="00D34A46" w:rsidRDefault="00B9547C" w:rsidP="00CD42E7">
      <w:pPr>
        <w:spacing w:line="520" w:lineRule="exact"/>
        <w:ind w:firstLineChars="200" w:firstLine="643"/>
        <w:rPr>
          <w:rFonts w:ascii="楷体_GB2312" w:eastAsia="楷体_GB2312"/>
          <w:b/>
          <w:sz w:val="32"/>
          <w:szCs w:val="32"/>
        </w:rPr>
      </w:pPr>
      <w:r>
        <w:rPr>
          <w:rFonts w:ascii="楷体_GB2312" w:eastAsia="楷体_GB2312" w:hAnsi="黑体" w:hint="eastAsia"/>
          <w:b/>
          <w:sz w:val="32"/>
          <w:szCs w:val="32"/>
        </w:rPr>
        <w:t>（一）</w:t>
      </w:r>
      <w:bookmarkStart w:id="3" w:name="_Hlk55549376"/>
      <w:bookmarkStart w:id="4" w:name="_Hlk66799499"/>
      <w:r w:rsidR="00375B2D">
        <w:rPr>
          <w:rFonts w:ascii="楷体_GB2312" w:eastAsia="楷体_GB2312" w:hint="eastAsia"/>
          <w:b/>
          <w:sz w:val="32"/>
          <w:szCs w:val="32"/>
        </w:rPr>
        <w:t>增强国家数字教育资源公共服务体系</w:t>
      </w:r>
      <w:bookmarkEnd w:id="3"/>
      <w:r w:rsidR="00375B2D">
        <w:rPr>
          <w:rFonts w:ascii="楷体_GB2312" w:eastAsia="楷体_GB2312" w:hint="eastAsia"/>
          <w:b/>
          <w:sz w:val="32"/>
          <w:szCs w:val="32"/>
        </w:rPr>
        <w:t>协同服务能力</w:t>
      </w:r>
      <w:bookmarkEnd w:id="4"/>
      <w:r w:rsidR="00045862">
        <w:rPr>
          <w:rFonts w:ascii="楷体_GB2312" w:eastAsia="楷体_GB2312" w:hint="eastAsia"/>
          <w:b/>
          <w:sz w:val="32"/>
          <w:szCs w:val="32"/>
        </w:rPr>
        <w:t>，</w:t>
      </w:r>
      <w:r w:rsidR="002E702A">
        <w:rPr>
          <w:rFonts w:ascii="楷体_GB2312" w:eastAsia="楷体_GB2312" w:hint="eastAsia"/>
          <w:b/>
          <w:sz w:val="32"/>
          <w:szCs w:val="32"/>
        </w:rPr>
        <w:t>拓展</w:t>
      </w:r>
      <w:r w:rsidR="00045862">
        <w:rPr>
          <w:rFonts w:ascii="楷体_GB2312" w:eastAsia="楷体_GB2312" w:hint="eastAsia"/>
          <w:b/>
          <w:sz w:val="32"/>
          <w:szCs w:val="32"/>
        </w:rPr>
        <w:t>教育大资源服务模式</w:t>
      </w:r>
    </w:p>
    <w:p w14:paraId="71107D69" w14:textId="22CCBBDA" w:rsidR="001C615E" w:rsidRDefault="002E702A" w:rsidP="00CD42E7">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充分发挥国家</w:t>
      </w:r>
      <w:r w:rsidRPr="0038769C">
        <w:rPr>
          <w:rFonts w:ascii="仿宋_GB2312" w:eastAsia="仿宋_GB2312" w:hAnsi="仿宋_GB2312" w:cs="仿宋_GB2312" w:hint="eastAsia"/>
          <w:sz w:val="32"/>
          <w:szCs w:val="32"/>
        </w:rPr>
        <w:t>数字教育资源公共</w:t>
      </w:r>
      <w:r>
        <w:rPr>
          <w:rFonts w:ascii="仿宋_GB2312" w:eastAsia="仿宋_GB2312" w:hAnsi="仿宋_GB2312" w:cs="仿宋_GB2312" w:hint="eastAsia"/>
          <w:sz w:val="32"/>
          <w:szCs w:val="32"/>
        </w:rPr>
        <w:t>服务体系联盟优势，</w:t>
      </w:r>
      <w:r w:rsidR="00375B2D">
        <w:rPr>
          <w:rFonts w:ascii="仿宋_GB2312" w:eastAsia="仿宋_GB2312" w:hAnsi="仿宋_GB2312" w:cs="仿宋_GB2312" w:hint="eastAsia"/>
          <w:sz w:val="32"/>
          <w:szCs w:val="32"/>
        </w:rPr>
        <w:t>进一步提高体系接入水平和服务能力，推动完善各级平台的统筹建设机制，确保已接入体系的平台</w:t>
      </w:r>
      <w:proofErr w:type="gramStart"/>
      <w:r w:rsidR="00375B2D">
        <w:rPr>
          <w:rFonts w:ascii="仿宋_GB2312" w:eastAsia="仿宋_GB2312" w:hAnsi="仿宋_GB2312" w:cs="仿宋_GB2312" w:hint="eastAsia"/>
          <w:sz w:val="32"/>
          <w:szCs w:val="32"/>
        </w:rPr>
        <w:t>依规范</w:t>
      </w:r>
      <w:proofErr w:type="gramEnd"/>
      <w:r w:rsidR="00375B2D">
        <w:rPr>
          <w:rFonts w:ascii="仿宋_GB2312" w:eastAsia="仿宋_GB2312" w:hAnsi="仿宋_GB2312" w:cs="仿宋_GB2312" w:hint="eastAsia"/>
          <w:sz w:val="32"/>
          <w:szCs w:val="32"/>
        </w:rPr>
        <w:t>健康平稳运行。加强体系常态化监测，探索区域量化评估机制，引导教育资源供给服务持续、健康发展，</w:t>
      </w:r>
      <w:r w:rsidR="00375B2D" w:rsidRPr="00C84A3B">
        <w:rPr>
          <w:rFonts w:ascii="仿宋_GB2312" w:eastAsia="仿宋_GB2312" w:hAnsi="仿宋_GB2312" w:cs="仿宋_GB2312" w:hint="eastAsia"/>
          <w:sz w:val="32"/>
          <w:szCs w:val="32"/>
        </w:rPr>
        <w:t>形成高效稳定的“互联网+教育”大平台。</w:t>
      </w:r>
    </w:p>
    <w:p w14:paraId="5C6316B1" w14:textId="30E5BE4A" w:rsidR="00CE278C" w:rsidRDefault="00D34A46" w:rsidP="001C615E">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开展教育大资源共享</w:t>
      </w:r>
      <w:r w:rsidR="0038769C" w:rsidRPr="0038769C">
        <w:rPr>
          <w:rFonts w:ascii="仿宋_GB2312" w:eastAsia="仿宋_GB2312" w:hAnsi="仿宋_GB2312" w:cs="仿宋_GB2312" w:hint="eastAsia"/>
          <w:sz w:val="32"/>
          <w:szCs w:val="32"/>
        </w:rPr>
        <w:t>政策和机制研究，探索创新资源服务可持续发展机制。</w:t>
      </w:r>
      <w:r w:rsidR="000218CB" w:rsidRPr="000218CB">
        <w:rPr>
          <w:rFonts w:ascii="仿宋_GB2312" w:eastAsia="仿宋_GB2312" w:hAnsi="仿宋_GB2312" w:cs="仿宋_GB2312" w:hint="eastAsia"/>
          <w:sz w:val="32"/>
          <w:szCs w:val="32"/>
        </w:rPr>
        <w:t>按照深化基础教育综合改革基本要求，围绕落实立德树人根本任务，大幅提升优质教育资源覆盖面。</w:t>
      </w:r>
      <w:r w:rsidR="00F80FD1">
        <w:rPr>
          <w:rFonts w:ascii="仿宋_GB2312" w:eastAsia="仿宋_GB2312" w:hAnsi="仿宋_GB2312" w:cs="仿宋_GB2312" w:hint="eastAsia"/>
          <w:sz w:val="32"/>
          <w:szCs w:val="32"/>
        </w:rPr>
        <w:t>持续推进职业</w:t>
      </w:r>
      <w:r w:rsidR="00F80FD1" w:rsidRPr="00F80FD1">
        <w:rPr>
          <w:rFonts w:ascii="仿宋_GB2312" w:eastAsia="仿宋_GB2312" w:hAnsi="仿宋_GB2312" w:cs="仿宋_GB2312" w:hint="eastAsia"/>
          <w:sz w:val="32"/>
          <w:szCs w:val="32"/>
        </w:rPr>
        <w:t>教育资源建设，</w:t>
      </w:r>
      <w:r w:rsidR="00F80FD1">
        <w:rPr>
          <w:rFonts w:ascii="仿宋_GB2312" w:eastAsia="仿宋_GB2312" w:hAnsi="仿宋_GB2312" w:cs="仿宋_GB2312" w:hint="eastAsia"/>
          <w:sz w:val="32"/>
          <w:szCs w:val="32"/>
        </w:rPr>
        <w:t>遴选一批职业教育在线精品课程。</w:t>
      </w:r>
      <w:r w:rsidR="00F80FD1" w:rsidRPr="000218CB">
        <w:rPr>
          <w:rFonts w:ascii="仿宋_GB2312" w:eastAsia="仿宋_GB2312" w:hAnsi="仿宋_GB2312" w:cs="仿宋_GB2312" w:hint="eastAsia"/>
          <w:sz w:val="32"/>
          <w:szCs w:val="32"/>
        </w:rPr>
        <w:t>通过推进</w:t>
      </w:r>
      <w:r w:rsidR="00922D96" w:rsidRPr="000218CB">
        <w:rPr>
          <w:rFonts w:ascii="仿宋_GB2312" w:eastAsia="仿宋_GB2312" w:hAnsi="仿宋_GB2312" w:cs="仿宋_GB2312" w:hint="eastAsia"/>
          <w:sz w:val="32"/>
          <w:szCs w:val="32"/>
        </w:rPr>
        <w:t>实施</w:t>
      </w:r>
      <w:r w:rsidR="00F80FD1" w:rsidRPr="000218CB">
        <w:rPr>
          <w:rFonts w:ascii="仿宋_GB2312" w:eastAsia="仿宋_GB2312" w:hAnsi="仿宋_GB2312" w:cs="仿宋_GB2312" w:hint="eastAsia"/>
          <w:sz w:val="32"/>
          <w:szCs w:val="32"/>
        </w:rPr>
        <w:t>“三个课堂”、</w:t>
      </w:r>
      <w:r w:rsidR="00E810A0" w:rsidRPr="000218CB">
        <w:rPr>
          <w:rFonts w:ascii="仿宋_GB2312" w:eastAsia="仿宋_GB2312" w:hAnsi="仿宋_GB2312" w:cs="仿宋_GB2312" w:hint="eastAsia"/>
          <w:sz w:val="32"/>
          <w:szCs w:val="32"/>
        </w:rPr>
        <w:t>中小学</w:t>
      </w:r>
      <w:r w:rsidR="00F80FD1" w:rsidRPr="000218CB">
        <w:rPr>
          <w:rFonts w:ascii="仿宋_GB2312" w:eastAsia="仿宋_GB2312" w:hAnsi="仿宋_GB2312" w:cs="仿宋_GB2312" w:hint="eastAsia"/>
          <w:sz w:val="32"/>
          <w:szCs w:val="32"/>
        </w:rPr>
        <w:t>人工智能教育课程</w:t>
      </w:r>
      <w:r w:rsidR="005B0227">
        <w:rPr>
          <w:rFonts w:ascii="仿宋_GB2312" w:eastAsia="仿宋_GB2312" w:hAnsi="仿宋_GB2312" w:cs="仿宋_GB2312" w:hint="eastAsia"/>
          <w:sz w:val="32"/>
          <w:szCs w:val="32"/>
        </w:rPr>
        <w:t>及</w:t>
      </w:r>
      <w:r w:rsidR="00F80FD1" w:rsidRPr="000218CB">
        <w:rPr>
          <w:rFonts w:ascii="仿宋_GB2312" w:eastAsia="仿宋_GB2312" w:hAnsi="仿宋_GB2312" w:cs="仿宋_GB2312" w:hint="eastAsia"/>
          <w:sz w:val="32"/>
          <w:szCs w:val="32"/>
        </w:rPr>
        <w:t>虚拟实验资源的建设应用</w:t>
      </w:r>
      <w:r w:rsidR="00922D96">
        <w:rPr>
          <w:rFonts w:ascii="仿宋_GB2312" w:eastAsia="仿宋_GB2312" w:hAnsi="仿宋_GB2312" w:cs="仿宋_GB2312" w:hint="eastAsia"/>
          <w:sz w:val="32"/>
          <w:szCs w:val="32"/>
        </w:rPr>
        <w:t>、</w:t>
      </w:r>
      <w:r w:rsidR="001C615E">
        <w:rPr>
          <w:rFonts w:ascii="仿宋_GB2312" w:eastAsia="仿宋_GB2312" w:hAnsi="仿宋_GB2312" w:cs="仿宋_GB2312" w:hint="eastAsia"/>
          <w:sz w:val="32"/>
          <w:szCs w:val="32"/>
        </w:rPr>
        <w:t>中国梦</w:t>
      </w:r>
      <w:proofErr w:type="gramStart"/>
      <w:r w:rsidR="001C615E">
        <w:rPr>
          <w:rFonts w:ascii="仿宋_GB2312" w:eastAsia="仿宋_GB2312" w:hAnsi="仿宋_GB2312" w:cs="仿宋_GB2312"/>
          <w:sz w:val="32"/>
          <w:szCs w:val="32"/>
        </w:rPr>
        <w:t>—</w:t>
      </w:r>
      <w:r w:rsidR="001C615E">
        <w:rPr>
          <w:rFonts w:ascii="仿宋_GB2312" w:eastAsia="仿宋_GB2312" w:hAnsi="仿宋_GB2312" w:cs="仿宋_GB2312" w:hint="eastAsia"/>
          <w:sz w:val="32"/>
          <w:szCs w:val="32"/>
        </w:rPr>
        <w:t>行动</w:t>
      </w:r>
      <w:proofErr w:type="gramEnd"/>
      <w:r w:rsidR="001C615E">
        <w:rPr>
          <w:rFonts w:ascii="仿宋_GB2312" w:eastAsia="仿宋_GB2312" w:hAnsi="仿宋_GB2312" w:cs="仿宋_GB2312" w:hint="eastAsia"/>
          <w:sz w:val="32"/>
          <w:szCs w:val="32"/>
        </w:rPr>
        <w:t>有我系列活动</w:t>
      </w:r>
      <w:r w:rsidR="00922D96">
        <w:rPr>
          <w:rFonts w:ascii="仿宋_GB2312" w:eastAsia="仿宋_GB2312" w:hAnsi="仿宋_GB2312" w:cs="仿宋_GB2312" w:hint="eastAsia"/>
          <w:sz w:val="32"/>
          <w:szCs w:val="32"/>
        </w:rPr>
        <w:t>，探索</w:t>
      </w:r>
      <w:r w:rsidR="00F80FD1" w:rsidRPr="00922D96">
        <w:rPr>
          <w:rFonts w:ascii="仿宋_GB2312" w:eastAsia="仿宋_GB2312" w:hAnsi="仿宋_GB2312" w:cs="仿宋_GB2312" w:hint="eastAsia"/>
          <w:sz w:val="32"/>
          <w:szCs w:val="32"/>
        </w:rPr>
        <w:t>信息技术支持下新时代学校美育劳动教育创新应用</w:t>
      </w:r>
      <w:r w:rsidR="00F80FD1">
        <w:rPr>
          <w:rFonts w:ascii="仿宋_GB2312" w:eastAsia="仿宋_GB2312" w:hAnsi="仿宋_GB2312" w:cs="仿宋_GB2312" w:hint="eastAsia"/>
          <w:sz w:val="32"/>
          <w:szCs w:val="32"/>
        </w:rPr>
        <w:t>等，形成优质在线资源共享和教育教学方式创新的新格局，</w:t>
      </w:r>
      <w:r w:rsidR="00922D96">
        <w:rPr>
          <w:rFonts w:ascii="仿宋_GB2312" w:eastAsia="仿宋_GB2312" w:hAnsi="仿宋_GB2312" w:cs="仿宋_GB2312" w:hint="eastAsia"/>
          <w:sz w:val="32"/>
          <w:szCs w:val="32"/>
        </w:rPr>
        <w:t>认真落实</w:t>
      </w:r>
      <w:r w:rsidR="00922D96" w:rsidRPr="00CE278C">
        <w:rPr>
          <w:rFonts w:ascii="仿宋_GB2312" w:eastAsia="仿宋_GB2312" w:hAnsi="仿宋_GB2312" w:cs="仿宋_GB2312"/>
          <w:sz w:val="32"/>
          <w:szCs w:val="32"/>
        </w:rPr>
        <w:t>《</w:t>
      </w:r>
      <w:r w:rsidR="00922D96">
        <w:rPr>
          <w:rFonts w:ascii="仿宋_GB2312" w:eastAsia="仿宋_GB2312" w:hAnsi="仿宋_GB2312" w:cs="仿宋_GB2312" w:hint="eastAsia"/>
          <w:sz w:val="32"/>
          <w:szCs w:val="32"/>
        </w:rPr>
        <w:t>关于大力</w:t>
      </w:r>
      <w:r w:rsidR="00922D96" w:rsidRPr="00CE278C">
        <w:rPr>
          <w:rFonts w:ascii="仿宋_GB2312" w:eastAsia="仿宋_GB2312" w:hAnsi="仿宋_GB2312" w:cs="仿宋_GB2312"/>
          <w:sz w:val="32"/>
          <w:szCs w:val="32"/>
        </w:rPr>
        <w:t>加强中小学线上教育教学资源建设与应用的意见》</w:t>
      </w:r>
      <w:r w:rsidR="00922D96">
        <w:rPr>
          <w:rFonts w:ascii="仿宋_GB2312" w:eastAsia="仿宋_GB2312" w:hAnsi="仿宋_GB2312" w:cs="仿宋_GB2312" w:hint="eastAsia"/>
          <w:sz w:val="32"/>
          <w:szCs w:val="32"/>
        </w:rPr>
        <w:t>，</w:t>
      </w:r>
      <w:r w:rsidR="00922D96" w:rsidRPr="000218CB">
        <w:rPr>
          <w:rFonts w:ascii="仿宋_GB2312" w:eastAsia="仿宋_GB2312" w:hAnsi="仿宋_GB2312" w:cs="仿宋_GB2312" w:hint="eastAsia"/>
          <w:sz w:val="32"/>
          <w:szCs w:val="32"/>
        </w:rPr>
        <w:t>促进教育优质均衡</w:t>
      </w:r>
      <w:r w:rsidR="00922D96">
        <w:rPr>
          <w:rFonts w:ascii="仿宋_GB2312" w:eastAsia="仿宋_GB2312" w:hAnsi="仿宋_GB2312" w:cs="仿宋_GB2312" w:hint="eastAsia"/>
          <w:sz w:val="32"/>
          <w:szCs w:val="32"/>
        </w:rPr>
        <w:t>发展</w:t>
      </w:r>
      <w:r w:rsidR="00922D96" w:rsidRPr="000218CB">
        <w:rPr>
          <w:rFonts w:ascii="仿宋_GB2312" w:eastAsia="仿宋_GB2312" w:hAnsi="仿宋_GB2312" w:cs="仿宋_GB2312" w:hint="eastAsia"/>
          <w:sz w:val="32"/>
          <w:szCs w:val="32"/>
        </w:rPr>
        <w:t>。</w:t>
      </w:r>
    </w:p>
    <w:p w14:paraId="01D8ED6C" w14:textId="2CE496A1" w:rsidR="00D34A46" w:rsidRDefault="00B9547C" w:rsidP="00CD42E7">
      <w:pPr>
        <w:spacing w:line="520" w:lineRule="exact"/>
        <w:ind w:firstLineChars="200" w:firstLine="643"/>
        <w:rPr>
          <w:rFonts w:ascii="楷体_GB2312" w:eastAsia="楷体_GB2312" w:hAnsi="黑体"/>
          <w:b/>
          <w:sz w:val="32"/>
          <w:szCs w:val="32"/>
        </w:rPr>
      </w:pPr>
      <w:r>
        <w:rPr>
          <w:rFonts w:ascii="楷体_GB2312" w:eastAsia="楷体_GB2312" w:hAnsi="黑体" w:hint="eastAsia"/>
          <w:b/>
          <w:sz w:val="32"/>
          <w:szCs w:val="32"/>
        </w:rPr>
        <w:t>（二）</w:t>
      </w:r>
      <w:bookmarkStart w:id="5" w:name="_Hlk66884921"/>
      <w:r w:rsidR="00375B2D">
        <w:rPr>
          <w:rFonts w:ascii="楷体_GB2312" w:eastAsia="楷体_GB2312" w:hAnsi="黑体" w:hint="eastAsia"/>
          <w:b/>
          <w:sz w:val="32"/>
          <w:szCs w:val="32"/>
        </w:rPr>
        <w:t>持续更新完善</w:t>
      </w:r>
      <w:bookmarkStart w:id="6" w:name="_Hlk55549395"/>
      <w:r w:rsidR="00375B2D">
        <w:rPr>
          <w:rFonts w:ascii="楷体_GB2312" w:eastAsia="楷体_GB2312" w:hAnsi="黑体" w:hint="eastAsia"/>
          <w:b/>
          <w:sz w:val="32"/>
          <w:szCs w:val="32"/>
        </w:rPr>
        <w:t>国家中小学网络云平台</w:t>
      </w:r>
      <w:bookmarkEnd w:id="6"/>
      <w:r w:rsidR="00375B2D">
        <w:rPr>
          <w:rFonts w:ascii="楷体_GB2312" w:eastAsia="楷体_GB2312" w:hAnsi="黑体" w:hint="eastAsia"/>
          <w:b/>
          <w:sz w:val="32"/>
          <w:szCs w:val="32"/>
        </w:rPr>
        <w:t>功能，推进线上线下教育教学深度融合</w:t>
      </w:r>
      <w:bookmarkEnd w:id="5"/>
    </w:p>
    <w:p w14:paraId="3BA2D17D" w14:textId="5285057D" w:rsidR="00375B2D" w:rsidRPr="00236380" w:rsidRDefault="00D34A46" w:rsidP="00CD42E7">
      <w:pPr>
        <w:spacing w:line="520" w:lineRule="exact"/>
        <w:ind w:firstLineChars="200" w:firstLine="640"/>
        <w:rPr>
          <w:rFonts w:ascii="仿宋_GB2312" w:eastAsia="仿宋_GB2312" w:hAnsi="仿宋_GB2312" w:cs="仿宋_GB2312"/>
          <w:color w:val="FF0000"/>
          <w:sz w:val="32"/>
          <w:szCs w:val="32"/>
          <w:shd w:val="clear" w:color="auto" w:fill="FFFFFF"/>
        </w:rPr>
      </w:pPr>
      <w:r>
        <w:rPr>
          <w:rFonts w:ascii="仿宋_GB2312" w:eastAsia="仿宋_GB2312" w:hAnsi="仿宋_GB2312" w:cs="仿宋_GB2312" w:hint="eastAsia"/>
          <w:bCs/>
          <w:sz w:val="32"/>
          <w:szCs w:val="32"/>
        </w:rPr>
        <w:t>全面总结分析新冠肺炎疫情以来大规模实施在线教育的经验和问题，</w:t>
      </w:r>
      <w:r w:rsidR="00F26409">
        <w:rPr>
          <w:rFonts w:ascii="仿宋_GB2312" w:eastAsia="仿宋_GB2312" w:hAnsi="仿宋_GB2312" w:cs="仿宋_GB2312" w:hint="eastAsia"/>
          <w:bCs/>
          <w:sz w:val="32"/>
          <w:szCs w:val="32"/>
        </w:rPr>
        <w:t>按照</w:t>
      </w:r>
      <w:r w:rsidR="00236380">
        <w:rPr>
          <w:rFonts w:ascii="仿宋_GB2312" w:eastAsia="仿宋_GB2312" w:hAnsi="仿宋_GB2312" w:cs="仿宋_GB2312" w:hint="eastAsia"/>
          <w:bCs/>
          <w:sz w:val="32"/>
          <w:szCs w:val="32"/>
        </w:rPr>
        <w:t>疫情防控常态化</w:t>
      </w:r>
      <w:r w:rsidR="00F26409">
        <w:rPr>
          <w:rFonts w:ascii="仿宋_GB2312" w:eastAsia="仿宋_GB2312" w:hAnsi="仿宋_GB2312" w:cs="仿宋_GB2312" w:hint="eastAsia"/>
          <w:bCs/>
          <w:sz w:val="32"/>
          <w:szCs w:val="32"/>
        </w:rPr>
        <w:t>要求</w:t>
      </w:r>
      <w:r w:rsidR="00375B2D" w:rsidRPr="007622E2">
        <w:rPr>
          <w:rFonts w:ascii="仿宋_GB2312" w:eastAsia="仿宋_GB2312" w:hAnsi="仿宋_GB2312" w:cs="仿宋_GB2312" w:hint="eastAsia"/>
          <w:bCs/>
          <w:sz w:val="32"/>
          <w:szCs w:val="32"/>
        </w:rPr>
        <w:t>，</w:t>
      </w:r>
      <w:r w:rsidR="00F26409">
        <w:rPr>
          <w:rFonts w:ascii="仿宋_GB2312" w:eastAsia="仿宋_GB2312" w:hAnsi="仿宋_GB2312" w:cs="仿宋_GB2312" w:hint="eastAsia"/>
          <w:bCs/>
          <w:sz w:val="32"/>
          <w:szCs w:val="32"/>
        </w:rPr>
        <w:t>不断</w:t>
      </w:r>
      <w:r w:rsidR="00F26409" w:rsidRPr="00F26409">
        <w:rPr>
          <w:rFonts w:ascii="仿宋_GB2312" w:eastAsia="仿宋_GB2312" w:hAnsi="仿宋_GB2312" w:cs="仿宋_GB2312" w:hint="eastAsia"/>
          <w:bCs/>
          <w:sz w:val="32"/>
          <w:szCs w:val="32"/>
        </w:rPr>
        <w:t>丰富完善国家中小学网络云平台课程学习资源，</w:t>
      </w:r>
      <w:r w:rsidR="00F26409" w:rsidRPr="007622E2">
        <w:rPr>
          <w:rFonts w:ascii="仿宋_GB2312" w:eastAsia="仿宋_GB2312" w:hAnsi="仿宋_GB2312" w:cs="仿宋_GB2312" w:hint="eastAsia"/>
          <w:bCs/>
          <w:sz w:val="32"/>
          <w:szCs w:val="32"/>
        </w:rPr>
        <w:t>实现各学段学科课程学习资源全覆盖</w:t>
      </w:r>
      <w:r w:rsidR="00F26409">
        <w:rPr>
          <w:rFonts w:ascii="仿宋_GB2312" w:eastAsia="仿宋_GB2312" w:hAnsi="仿宋_GB2312" w:cs="仿宋_GB2312" w:hint="eastAsia"/>
          <w:bCs/>
          <w:sz w:val="32"/>
          <w:szCs w:val="32"/>
        </w:rPr>
        <w:t>，</w:t>
      </w:r>
      <w:r w:rsidR="00F26409" w:rsidRPr="00F26409">
        <w:rPr>
          <w:rFonts w:ascii="仿宋_GB2312" w:eastAsia="仿宋_GB2312" w:hAnsi="仿宋_GB2312" w:cs="仿宋_GB2312" w:hint="eastAsia"/>
          <w:bCs/>
          <w:sz w:val="32"/>
          <w:szCs w:val="32"/>
        </w:rPr>
        <w:t>做好资源规划、管理与推送，夯实国家基础教育资源服务</w:t>
      </w:r>
      <w:r w:rsidR="00F26409">
        <w:rPr>
          <w:rFonts w:ascii="仿宋_GB2312" w:eastAsia="仿宋_GB2312" w:hAnsi="仿宋_GB2312" w:cs="仿宋_GB2312" w:hint="eastAsia"/>
          <w:bCs/>
          <w:sz w:val="32"/>
          <w:szCs w:val="32"/>
        </w:rPr>
        <w:t>。</w:t>
      </w:r>
      <w:r w:rsidR="00F26409" w:rsidRPr="00F26409">
        <w:rPr>
          <w:rFonts w:ascii="仿宋_GB2312" w:eastAsia="仿宋_GB2312" w:hAnsi="仿宋_GB2312" w:cs="仿宋_GB2312" w:hint="eastAsia"/>
          <w:bCs/>
          <w:sz w:val="32"/>
          <w:szCs w:val="32"/>
        </w:rPr>
        <w:t>探索服务个性化教与学的资源服务有效途径</w:t>
      </w:r>
      <w:r w:rsidR="00F26409">
        <w:rPr>
          <w:rFonts w:ascii="仿宋_GB2312" w:eastAsia="仿宋_GB2312" w:hAnsi="仿宋_GB2312" w:cs="仿宋_GB2312" w:hint="eastAsia"/>
          <w:bCs/>
          <w:sz w:val="32"/>
          <w:szCs w:val="32"/>
        </w:rPr>
        <w:t>，</w:t>
      </w:r>
      <w:r w:rsidR="00F26409" w:rsidRPr="00F26409">
        <w:rPr>
          <w:rFonts w:ascii="仿宋_GB2312" w:eastAsia="仿宋_GB2312" w:hAnsi="仿宋_GB2312" w:cs="仿宋_GB2312" w:hint="eastAsia"/>
          <w:bCs/>
          <w:sz w:val="32"/>
          <w:szCs w:val="32"/>
        </w:rPr>
        <w:lastRenderedPageBreak/>
        <w:t>提升服务教师备授课、教研、学生自主学习方面的质量和水平</w:t>
      </w:r>
      <w:r w:rsidR="00F26409">
        <w:rPr>
          <w:rFonts w:ascii="仿宋_GB2312" w:eastAsia="仿宋_GB2312" w:hAnsi="仿宋_GB2312" w:cs="仿宋_GB2312" w:hint="eastAsia"/>
          <w:bCs/>
          <w:sz w:val="32"/>
          <w:szCs w:val="32"/>
        </w:rPr>
        <w:t>，</w:t>
      </w:r>
      <w:r w:rsidR="00375B2D" w:rsidRPr="007622E2">
        <w:rPr>
          <w:rFonts w:ascii="仿宋_GB2312" w:eastAsia="仿宋_GB2312" w:hAnsi="仿宋_GB2312" w:cs="仿宋_GB2312" w:hint="eastAsia"/>
          <w:bCs/>
          <w:sz w:val="32"/>
          <w:szCs w:val="32"/>
        </w:rPr>
        <w:t>逐步</w:t>
      </w:r>
      <w:proofErr w:type="gramStart"/>
      <w:r w:rsidR="00375B2D" w:rsidRPr="007622E2">
        <w:rPr>
          <w:rFonts w:ascii="仿宋_GB2312" w:eastAsia="仿宋_GB2312" w:hAnsi="仿宋_GB2312" w:cs="仿宋_GB2312" w:hint="eastAsia"/>
          <w:bCs/>
          <w:sz w:val="32"/>
          <w:szCs w:val="32"/>
        </w:rPr>
        <w:t>满足线</w:t>
      </w:r>
      <w:proofErr w:type="gramEnd"/>
      <w:r w:rsidR="00375B2D" w:rsidRPr="007622E2">
        <w:rPr>
          <w:rFonts w:ascii="仿宋_GB2312" w:eastAsia="仿宋_GB2312" w:hAnsi="仿宋_GB2312" w:cs="仿宋_GB2312" w:hint="eastAsia"/>
          <w:bCs/>
          <w:sz w:val="32"/>
          <w:szCs w:val="32"/>
        </w:rPr>
        <w:t>上线下多应用场景结合使用的需求</w:t>
      </w:r>
      <w:r w:rsidR="00375B2D">
        <w:rPr>
          <w:rFonts w:ascii="仿宋_GB2312" w:eastAsia="仿宋_GB2312" w:hAnsi="仿宋_GB2312" w:cs="仿宋_GB2312" w:hint="eastAsia"/>
          <w:bCs/>
          <w:sz w:val="32"/>
          <w:szCs w:val="32"/>
        </w:rPr>
        <w:t>。</w:t>
      </w:r>
      <w:r w:rsidR="005B0227" w:rsidRPr="007622E2">
        <w:rPr>
          <w:rFonts w:ascii="仿宋_GB2312" w:eastAsia="仿宋_GB2312" w:hAnsi="仿宋_GB2312" w:cs="仿宋_GB2312" w:hint="eastAsia"/>
          <w:bCs/>
          <w:sz w:val="32"/>
          <w:szCs w:val="32"/>
        </w:rPr>
        <w:t>完善国家中小学生网络学习平台建设方案</w:t>
      </w:r>
      <w:r w:rsidR="005B0227">
        <w:rPr>
          <w:rFonts w:ascii="仿宋_GB2312" w:eastAsia="仿宋_GB2312" w:hAnsi="仿宋_GB2312" w:cs="仿宋_GB2312" w:hint="eastAsia"/>
          <w:bCs/>
          <w:sz w:val="32"/>
          <w:szCs w:val="32"/>
        </w:rPr>
        <w:t>，</w:t>
      </w:r>
      <w:r w:rsidR="00375B2D" w:rsidRPr="007622E2">
        <w:rPr>
          <w:rFonts w:ascii="仿宋_GB2312" w:eastAsia="仿宋_GB2312" w:hAnsi="仿宋_GB2312" w:cs="仿宋_GB2312" w:hint="eastAsia"/>
          <w:bCs/>
          <w:sz w:val="32"/>
          <w:szCs w:val="32"/>
        </w:rPr>
        <w:t>探索国家中小学生网络学习平台建设机制和技术实现路径</w:t>
      </w:r>
      <w:r w:rsidR="005B0227">
        <w:rPr>
          <w:rFonts w:ascii="仿宋_GB2312" w:eastAsia="仿宋_GB2312" w:hAnsi="仿宋_GB2312" w:cs="仿宋_GB2312" w:hint="eastAsia"/>
          <w:bCs/>
          <w:sz w:val="32"/>
          <w:szCs w:val="32"/>
        </w:rPr>
        <w:t>。</w:t>
      </w:r>
    </w:p>
    <w:p w14:paraId="7E2ED58B" w14:textId="3D0AB665" w:rsidR="00045862" w:rsidRDefault="00B9547C" w:rsidP="00CD42E7">
      <w:pPr>
        <w:spacing w:line="520" w:lineRule="exact"/>
        <w:ind w:firstLineChars="200" w:firstLine="643"/>
        <w:rPr>
          <w:rFonts w:ascii="楷体_GB2312" w:eastAsia="楷体_GB2312" w:hAnsi="黑体"/>
          <w:b/>
          <w:sz w:val="32"/>
          <w:szCs w:val="32"/>
        </w:rPr>
      </w:pPr>
      <w:r>
        <w:rPr>
          <w:rFonts w:ascii="楷体_GB2312" w:eastAsia="楷体_GB2312" w:hAnsi="黑体" w:hint="eastAsia"/>
          <w:b/>
          <w:sz w:val="32"/>
          <w:szCs w:val="32"/>
        </w:rPr>
        <w:t>（三）</w:t>
      </w:r>
      <w:bookmarkStart w:id="7" w:name="_Hlk66884994"/>
      <w:r w:rsidR="00375B2D">
        <w:rPr>
          <w:rFonts w:ascii="楷体_GB2312" w:eastAsia="楷体_GB2312" w:hAnsi="黑体" w:hint="eastAsia"/>
          <w:b/>
          <w:sz w:val="32"/>
          <w:szCs w:val="32"/>
        </w:rPr>
        <w:t>巩固</w:t>
      </w:r>
      <w:r w:rsidR="00D27AE5">
        <w:rPr>
          <w:rFonts w:ascii="楷体_GB2312" w:eastAsia="楷体_GB2312" w:hAnsi="黑体" w:hint="eastAsia"/>
          <w:b/>
          <w:sz w:val="32"/>
          <w:szCs w:val="32"/>
        </w:rPr>
        <w:t>拓展</w:t>
      </w:r>
      <w:r w:rsidR="00375B2D">
        <w:rPr>
          <w:rFonts w:ascii="楷体_GB2312" w:eastAsia="楷体_GB2312" w:hAnsi="黑体" w:hint="eastAsia"/>
          <w:b/>
          <w:sz w:val="32"/>
          <w:szCs w:val="32"/>
        </w:rPr>
        <w:t>脱贫攻坚成果，</w:t>
      </w:r>
      <w:r w:rsidR="00CE278C" w:rsidRPr="00CE278C">
        <w:rPr>
          <w:rFonts w:ascii="楷体_GB2312" w:eastAsia="楷体_GB2312" w:hAnsi="黑体"/>
          <w:b/>
          <w:sz w:val="32"/>
          <w:szCs w:val="32"/>
        </w:rPr>
        <w:t>以教育信息化助力乡村振兴</w:t>
      </w:r>
      <w:bookmarkEnd w:id="7"/>
    </w:p>
    <w:p w14:paraId="49E7D37A" w14:textId="79B05349" w:rsidR="00CF560E" w:rsidRPr="006739B9" w:rsidRDefault="0002721D" w:rsidP="00CD42E7">
      <w:pPr>
        <w:spacing w:line="520" w:lineRule="exact"/>
        <w:ind w:firstLineChars="200" w:firstLine="640"/>
        <w:rPr>
          <w:rFonts w:ascii="仿宋_GB2312" w:eastAsia="仿宋_GB2312" w:hAnsi="宋体"/>
          <w:sz w:val="32"/>
          <w:szCs w:val="32"/>
        </w:rPr>
      </w:pPr>
      <w:r>
        <w:rPr>
          <w:rFonts w:ascii="仿宋_GB2312" w:eastAsia="仿宋_GB2312" w:hAnsi="宋体" w:hint="eastAsia"/>
          <w:sz w:val="32"/>
          <w:szCs w:val="32"/>
        </w:rPr>
        <w:t>充分发挥电教系统教育信息化</w:t>
      </w:r>
      <w:r w:rsidRPr="006739B9">
        <w:rPr>
          <w:rFonts w:ascii="仿宋_GB2312" w:eastAsia="仿宋_GB2312" w:hAnsi="宋体" w:hint="eastAsia"/>
          <w:sz w:val="32"/>
          <w:szCs w:val="32"/>
        </w:rPr>
        <w:t>优势</w:t>
      </w:r>
      <w:r>
        <w:rPr>
          <w:rFonts w:ascii="仿宋_GB2312" w:eastAsia="仿宋_GB2312" w:hAnsi="宋体" w:hint="eastAsia"/>
          <w:sz w:val="32"/>
          <w:szCs w:val="32"/>
        </w:rPr>
        <w:t>，利用“网联优教”</w:t>
      </w:r>
      <w:r w:rsidR="0074112F">
        <w:rPr>
          <w:rFonts w:ascii="仿宋_GB2312" w:eastAsia="仿宋_GB2312" w:hAnsi="宋体" w:hint="eastAsia"/>
          <w:sz w:val="32"/>
          <w:szCs w:val="32"/>
        </w:rPr>
        <w:t>项目开展信息化软硬件捐赠，</w:t>
      </w:r>
      <w:r w:rsidR="00414051">
        <w:rPr>
          <w:rFonts w:ascii="仿宋_GB2312" w:eastAsia="仿宋_GB2312" w:hAnsi="宋体" w:hint="eastAsia"/>
          <w:sz w:val="32"/>
          <w:szCs w:val="32"/>
        </w:rPr>
        <w:t>进一步支持乡村</w:t>
      </w:r>
      <w:r w:rsidR="0074112F">
        <w:rPr>
          <w:rFonts w:ascii="仿宋_GB2312" w:eastAsia="仿宋_GB2312" w:hAnsi="宋体" w:hint="eastAsia"/>
          <w:sz w:val="32"/>
          <w:szCs w:val="32"/>
        </w:rPr>
        <w:t>教育信息化基础设施建设；利用</w:t>
      </w:r>
      <w:r w:rsidRPr="006739B9">
        <w:rPr>
          <w:rFonts w:ascii="仿宋_GB2312" w:eastAsia="仿宋_GB2312" w:hAnsi="宋体" w:hint="eastAsia"/>
          <w:sz w:val="32"/>
          <w:szCs w:val="32"/>
        </w:rPr>
        <w:t>教研共同体试点</w:t>
      </w:r>
      <w:r>
        <w:rPr>
          <w:rFonts w:ascii="仿宋_GB2312" w:eastAsia="仿宋_GB2312" w:hAnsi="宋体" w:hint="eastAsia"/>
          <w:sz w:val="32"/>
          <w:szCs w:val="32"/>
        </w:rPr>
        <w:t>等</w:t>
      </w:r>
      <w:r w:rsidRPr="006739B9">
        <w:rPr>
          <w:rFonts w:ascii="仿宋_GB2312" w:eastAsia="仿宋_GB2312" w:hAnsi="宋体" w:hint="eastAsia"/>
          <w:sz w:val="32"/>
          <w:szCs w:val="32"/>
        </w:rPr>
        <w:t>项目</w:t>
      </w:r>
      <w:r w:rsidR="00C41529">
        <w:rPr>
          <w:rFonts w:ascii="仿宋_GB2312" w:eastAsia="仿宋_GB2312" w:hAnsi="宋体" w:hint="eastAsia"/>
          <w:sz w:val="32"/>
          <w:szCs w:val="32"/>
        </w:rPr>
        <w:t>有序</w:t>
      </w:r>
      <w:r w:rsidR="00CE278C" w:rsidRPr="006739B9">
        <w:rPr>
          <w:rFonts w:ascii="仿宋_GB2312" w:eastAsia="仿宋_GB2312" w:hAnsi="宋体" w:hint="eastAsia"/>
          <w:sz w:val="32"/>
          <w:szCs w:val="32"/>
        </w:rPr>
        <w:t>开展教育信息化</w:t>
      </w:r>
      <w:r w:rsidR="00353047">
        <w:rPr>
          <w:rFonts w:ascii="仿宋_GB2312" w:eastAsia="仿宋_GB2312" w:hAnsi="宋体" w:hint="eastAsia"/>
          <w:sz w:val="32"/>
          <w:szCs w:val="32"/>
        </w:rPr>
        <w:t>系列培训，</w:t>
      </w:r>
      <w:r>
        <w:rPr>
          <w:rFonts w:ascii="仿宋_GB2312" w:eastAsia="仿宋_GB2312" w:hAnsi="宋体" w:hint="eastAsia"/>
          <w:sz w:val="32"/>
          <w:szCs w:val="32"/>
        </w:rPr>
        <w:t>帮助提升</w:t>
      </w:r>
      <w:r w:rsidRPr="0002721D">
        <w:rPr>
          <w:rFonts w:ascii="仿宋_GB2312" w:eastAsia="仿宋_GB2312" w:hAnsi="宋体" w:hint="eastAsia"/>
          <w:sz w:val="32"/>
          <w:szCs w:val="32"/>
        </w:rPr>
        <w:t>乡村</w:t>
      </w:r>
      <w:r>
        <w:rPr>
          <w:rFonts w:ascii="仿宋_GB2312" w:eastAsia="仿宋_GB2312" w:hAnsi="宋体" w:hint="eastAsia"/>
          <w:sz w:val="32"/>
          <w:szCs w:val="32"/>
        </w:rPr>
        <w:t>教育工作者教育信息化水平</w:t>
      </w:r>
      <w:r w:rsidRPr="0002721D">
        <w:rPr>
          <w:rFonts w:ascii="仿宋_GB2312" w:eastAsia="仿宋_GB2312" w:hAnsi="宋体" w:hint="eastAsia"/>
          <w:sz w:val="32"/>
          <w:szCs w:val="32"/>
        </w:rPr>
        <w:t>。</w:t>
      </w:r>
      <w:r w:rsidR="0074112F" w:rsidRPr="006739B9">
        <w:rPr>
          <w:rFonts w:ascii="仿宋_GB2312" w:eastAsia="仿宋_GB2312" w:hAnsi="宋体" w:hint="eastAsia"/>
          <w:sz w:val="32"/>
          <w:szCs w:val="32"/>
        </w:rPr>
        <w:t>以边远民族地区为侧重点，持续</w:t>
      </w:r>
      <w:r w:rsidR="0074112F">
        <w:rPr>
          <w:rFonts w:ascii="仿宋_GB2312" w:eastAsia="仿宋_GB2312" w:hAnsi="宋体" w:hint="eastAsia"/>
          <w:sz w:val="32"/>
          <w:szCs w:val="32"/>
        </w:rPr>
        <w:t>提升</w:t>
      </w:r>
      <w:r w:rsidR="0074112F" w:rsidRPr="006739B9">
        <w:rPr>
          <w:rFonts w:ascii="仿宋_GB2312" w:eastAsia="仿宋_GB2312" w:hAnsi="宋体" w:hint="eastAsia"/>
          <w:sz w:val="32"/>
          <w:szCs w:val="32"/>
        </w:rPr>
        <w:t>国家教育资源公共服务体系支持乡村教育</w:t>
      </w:r>
      <w:r w:rsidR="0074112F">
        <w:rPr>
          <w:rFonts w:ascii="仿宋_GB2312" w:eastAsia="仿宋_GB2312" w:hAnsi="宋体" w:hint="eastAsia"/>
          <w:sz w:val="32"/>
          <w:szCs w:val="32"/>
        </w:rPr>
        <w:t>振兴</w:t>
      </w:r>
      <w:r w:rsidR="0074112F" w:rsidRPr="006739B9">
        <w:rPr>
          <w:rFonts w:ascii="仿宋_GB2312" w:eastAsia="仿宋_GB2312" w:hAnsi="宋体" w:hint="eastAsia"/>
          <w:sz w:val="32"/>
          <w:szCs w:val="32"/>
        </w:rPr>
        <w:t>发展的精准性和有效性</w:t>
      </w:r>
      <w:r w:rsidR="0074112F">
        <w:rPr>
          <w:rFonts w:ascii="仿宋_GB2312" w:eastAsia="仿宋_GB2312" w:hAnsi="宋体" w:hint="eastAsia"/>
          <w:sz w:val="32"/>
          <w:szCs w:val="32"/>
        </w:rPr>
        <w:t>，不断扩大优质数字教育资源共享面，</w:t>
      </w:r>
      <w:r w:rsidR="0074112F" w:rsidRPr="006739B9">
        <w:rPr>
          <w:rFonts w:ascii="仿宋_GB2312" w:eastAsia="仿宋_GB2312" w:hAnsi="宋体" w:hint="eastAsia"/>
          <w:sz w:val="32"/>
          <w:szCs w:val="32"/>
        </w:rPr>
        <w:t>助力</w:t>
      </w:r>
      <w:r w:rsidR="0074112F">
        <w:rPr>
          <w:rFonts w:ascii="仿宋_GB2312" w:eastAsia="仿宋_GB2312" w:hAnsi="宋体" w:hint="eastAsia"/>
          <w:sz w:val="32"/>
          <w:szCs w:val="32"/>
        </w:rPr>
        <w:t>边远民族</w:t>
      </w:r>
      <w:r w:rsidR="0074112F" w:rsidRPr="006739B9">
        <w:rPr>
          <w:rFonts w:ascii="仿宋_GB2312" w:eastAsia="仿宋_GB2312" w:hAnsi="宋体" w:hint="eastAsia"/>
          <w:sz w:val="32"/>
          <w:szCs w:val="32"/>
        </w:rPr>
        <w:t>地区运用信息技术</w:t>
      </w:r>
      <w:r w:rsidR="0074112F">
        <w:rPr>
          <w:rFonts w:ascii="仿宋_GB2312" w:eastAsia="仿宋_GB2312" w:hAnsi="宋体" w:hint="eastAsia"/>
          <w:sz w:val="32"/>
          <w:szCs w:val="32"/>
        </w:rPr>
        <w:t>及优质资源</w:t>
      </w:r>
      <w:r w:rsidR="0074112F" w:rsidRPr="006739B9">
        <w:rPr>
          <w:rFonts w:ascii="仿宋_GB2312" w:eastAsia="仿宋_GB2312" w:hAnsi="宋体" w:hint="eastAsia"/>
          <w:sz w:val="32"/>
          <w:szCs w:val="32"/>
        </w:rPr>
        <w:t>提升教育教学水平。</w:t>
      </w:r>
    </w:p>
    <w:p w14:paraId="21AEBEAC" w14:textId="1DF60279" w:rsidR="00A07E03" w:rsidRDefault="00B9547C" w:rsidP="00CD42E7">
      <w:pPr>
        <w:spacing w:line="520" w:lineRule="exact"/>
        <w:ind w:firstLineChars="200" w:firstLine="643"/>
        <w:rPr>
          <w:rFonts w:ascii="楷体_GB2312" w:eastAsia="楷体_GB2312" w:hAnsi="仿宋" w:cs="仿宋"/>
          <w:b/>
          <w:sz w:val="32"/>
          <w:szCs w:val="32"/>
        </w:rPr>
      </w:pPr>
      <w:r>
        <w:rPr>
          <w:rFonts w:ascii="楷体_GB2312" w:eastAsia="楷体_GB2312" w:hAnsi="黑体" w:hint="eastAsia"/>
          <w:b/>
          <w:sz w:val="32"/>
          <w:szCs w:val="32"/>
        </w:rPr>
        <w:t>（</w:t>
      </w:r>
      <w:r w:rsidRPr="000B6154">
        <w:rPr>
          <w:rFonts w:ascii="楷体_GB2312" w:eastAsia="楷体_GB2312" w:hAnsi="黑体" w:hint="eastAsia"/>
          <w:b/>
          <w:sz w:val="32"/>
          <w:szCs w:val="32"/>
        </w:rPr>
        <w:t>四</w:t>
      </w:r>
      <w:r>
        <w:rPr>
          <w:rFonts w:ascii="楷体_GB2312" w:eastAsia="楷体_GB2312" w:hAnsi="黑体" w:hint="eastAsia"/>
          <w:b/>
          <w:sz w:val="32"/>
          <w:szCs w:val="32"/>
        </w:rPr>
        <w:t>）</w:t>
      </w:r>
      <w:bookmarkStart w:id="8" w:name="_Hlk66885027"/>
      <w:r w:rsidR="00375B2D" w:rsidRPr="000B6154">
        <w:rPr>
          <w:rFonts w:ascii="楷体_GB2312" w:eastAsia="楷体_GB2312" w:hAnsi="黑体" w:hint="eastAsia"/>
          <w:b/>
          <w:sz w:val="32"/>
          <w:szCs w:val="32"/>
        </w:rPr>
        <w:t>深化普及</w:t>
      </w:r>
      <w:bookmarkStart w:id="9" w:name="_Hlk55549418"/>
      <w:r w:rsidR="00375B2D" w:rsidRPr="000B6154">
        <w:rPr>
          <w:rFonts w:ascii="楷体_GB2312" w:eastAsia="楷体_GB2312" w:hAnsi="仿宋" w:cs="仿宋" w:hint="eastAsia"/>
          <w:b/>
          <w:sz w:val="32"/>
          <w:szCs w:val="32"/>
        </w:rPr>
        <w:t>网络学习空间应用</w:t>
      </w:r>
      <w:bookmarkEnd w:id="9"/>
      <w:r w:rsidR="00375B2D" w:rsidRPr="000B6154">
        <w:rPr>
          <w:rFonts w:ascii="楷体_GB2312" w:eastAsia="楷体_GB2312" w:hAnsi="仿宋" w:cs="仿宋" w:hint="eastAsia"/>
          <w:b/>
          <w:sz w:val="32"/>
          <w:szCs w:val="32"/>
        </w:rPr>
        <w:t>，</w:t>
      </w:r>
      <w:bookmarkEnd w:id="8"/>
      <w:r w:rsidR="00A07E03">
        <w:rPr>
          <w:rFonts w:ascii="楷体_GB2312" w:eastAsia="楷体_GB2312" w:hAnsi="仿宋" w:cs="仿宋" w:hint="eastAsia"/>
          <w:b/>
          <w:sz w:val="32"/>
          <w:szCs w:val="32"/>
        </w:rPr>
        <w:t>探索信息化支持下的</w:t>
      </w:r>
      <w:r w:rsidR="00A07E03" w:rsidRPr="00A07E03">
        <w:rPr>
          <w:rFonts w:ascii="楷体_GB2312" w:eastAsia="楷体_GB2312" w:hAnsi="仿宋" w:cs="仿宋" w:hint="eastAsia"/>
          <w:b/>
          <w:sz w:val="32"/>
          <w:szCs w:val="32"/>
        </w:rPr>
        <w:t>评价改革</w:t>
      </w:r>
    </w:p>
    <w:p w14:paraId="115D3288" w14:textId="279A35B7" w:rsidR="00CF560E" w:rsidRPr="004D6B97" w:rsidRDefault="00375B2D" w:rsidP="00CD42E7">
      <w:pPr>
        <w:spacing w:line="520" w:lineRule="exact"/>
        <w:ind w:firstLineChars="200" w:firstLine="640"/>
        <w:rPr>
          <w:rFonts w:ascii="仿宋_GB2312" w:eastAsia="仿宋_GB2312" w:hAnsi="宋体"/>
          <w:sz w:val="32"/>
          <w:szCs w:val="32"/>
        </w:rPr>
      </w:pPr>
      <w:r>
        <w:rPr>
          <w:rFonts w:ascii="仿宋_GB2312" w:eastAsia="仿宋_GB2312" w:hAnsi="宋体" w:hint="eastAsia"/>
          <w:sz w:val="32"/>
          <w:szCs w:val="32"/>
        </w:rPr>
        <w:t>做好2021年度</w:t>
      </w:r>
      <w:r w:rsidRPr="00D26223">
        <w:rPr>
          <w:rFonts w:ascii="仿宋_GB2312" w:eastAsia="仿宋_GB2312" w:hAnsi="宋体" w:hint="eastAsia"/>
          <w:sz w:val="32"/>
          <w:szCs w:val="32"/>
        </w:rPr>
        <w:t>网络学习空间应用普及活动示范推广工作</w:t>
      </w:r>
      <w:r>
        <w:rPr>
          <w:rFonts w:ascii="仿宋_GB2312" w:eastAsia="仿宋_GB2312" w:hAnsi="宋体" w:hint="eastAsia"/>
          <w:sz w:val="32"/>
          <w:szCs w:val="32"/>
        </w:rPr>
        <w:t>，</w:t>
      </w:r>
      <w:r>
        <w:rPr>
          <w:rFonts w:ascii="仿宋_GB2312" w:eastAsia="仿宋_GB2312" w:hAnsi="仿宋" w:cs="仿宋"/>
          <w:sz w:val="32"/>
          <w:szCs w:val="32"/>
        </w:rPr>
        <w:t>遴选</w:t>
      </w:r>
      <w:r>
        <w:rPr>
          <w:rFonts w:ascii="仿宋_GB2312" w:eastAsia="仿宋_GB2312" w:hAnsi="仿宋" w:cs="仿宋" w:hint="eastAsia"/>
          <w:sz w:val="32"/>
          <w:szCs w:val="32"/>
        </w:rPr>
        <w:t>40个</w:t>
      </w:r>
      <w:r>
        <w:rPr>
          <w:rFonts w:ascii="仿宋_GB2312" w:eastAsia="仿宋_GB2312" w:hAnsi="仿宋" w:cs="仿宋"/>
          <w:sz w:val="32"/>
          <w:szCs w:val="32"/>
        </w:rPr>
        <w:t>优秀区域和</w:t>
      </w:r>
      <w:r>
        <w:rPr>
          <w:rFonts w:ascii="仿宋_GB2312" w:eastAsia="仿宋_GB2312" w:hAnsi="仿宋" w:cs="仿宋" w:hint="eastAsia"/>
          <w:sz w:val="32"/>
          <w:szCs w:val="32"/>
        </w:rPr>
        <w:t>200所</w:t>
      </w:r>
      <w:r>
        <w:rPr>
          <w:rFonts w:ascii="仿宋_GB2312" w:eastAsia="仿宋_GB2312" w:hAnsi="仿宋" w:cs="仿宋"/>
          <w:sz w:val="32"/>
          <w:szCs w:val="32"/>
        </w:rPr>
        <w:t>优秀学校</w:t>
      </w:r>
      <w:r>
        <w:rPr>
          <w:rFonts w:ascii="仿宋_GB2312" w:eastAsia="仿宋_GB2312" w:hAnsi="仿宋" w:cs="仿宋" w:hint="eastAsia"/>
          <w:sz w:val="32"/>
          <w:szCs w:val="32"/>
        </w:rPr>
        <w:t>。</w:t>
      </w:r>
      <w:r w:rsidR="00A07E03" w:rsidRPr="004D6B97">
        <w:rPr>
          <w:rFonts w:ascii="仿宋_GB2312" w:eastAsia="仿宋_GB2312" w:hAnsi="宋体"/>
          <w:sz w:val="32"/>
          <w:szCs w:val="32"/>
        </w:rPr>
        <w:t>深化网络学习空间在资源共享、教学支持、监测评价、管理决策等方面的应用，提升教育服务供给的普惠化、便捷化和个性化水平。</w:t>
      </w:r>
      <w:r w:rsidRPr="004D6B97">
        <w:rPr>
          <w:rFonts w:ascii="仿宋_GB2312" w:eastAsia="仿宋_GB2312" w:hAnsi="宋体" w:hint="eastAsia"/>
          <w:sz w:val="32"/>
          <w:szCs w:val="32"/>
        </w:rPr>
        <w:t>与</w:t>
      </w:r>
      <w:r w:rsidRPr="004D6B97">
        <w:rPr>
          <w:rFonts w:ascii="仿宋_GB2312" w:eastAsia="仿宋_GB2312" w:hAnsi="宋体"/>
          <w:sz w:val="32"/>
          <w:szCs w:val="32"/>
        </w:rPr>
        <w:t>中国移动合作开展中小学</w:t>
      </w:r>
      <w:r w:rsidRPr="004D6B97">
        <w:rPr>
          <w:rFonts w:ascii="仿宋_GB2312" w:eastAsia="仿宋_GB2312" w:hAnsi="宋体"/>
          <w:sz w:val="32"/>
          <w:szCs w:val="32"/>
        </w:rPr>
        <w:t>“</w:t>
      </w:r>
      <w:r w:rsidRPr="004D6B97">
        <w:rPr>
          <w:rFonts w:ascii="仿宋_GB2312" w:eastAsia="仿宋_GB2312" w:hAnsi="宋体" w:hint="eastAsia"/>
          <w:sz w:val="32"/>
          <w:szCs w:val="32"/>
        </w:rPr>
        <w:t>网络</w:t>
      </w:r>
      <w:r w:rsidRPr="004D6B97">
        <w:rPr>
          <w:rFonts w:ascii="仿宋_GB2312" w:eastAsia="仿宋_GB2312" w:hAnsi="宋体"/>
          <w:sz w:val="32"/>
          <w:szCs w:val="32"/>
        </w:rPr>
        <w:t>学习空间人人通</w:t>
      </w:r>
      <w:r w:rsidRPr="004D6B97">
        <w:rPr>
          <w:rFonts w:ascii="仿宋_GB2312" w:eastAsia="仿宋_GB2312" w:hAnsi="宋体"/>
          <w:sz w:val="32"/>
          <w:szCs w:val="32"/>
        </w:rPr>
        <w:t>”</w:t>
      </w:r>
      <w:r w:rsidRPr="004D6B97">
        <w:rPr>
          <w:rFonts w:ascii="仿宋_GB2312" w:eastAsia="仿宋_GB2312" w:hAnsi="宋体" w:hint="eastAsia"/>
          <w:sz w:val="32"/>
          <w:szCs w:val="32"/>
        </w:rPr>
        <w:t>专项</w:t>
      </w:r>
      <w:r w:rsidRPr="004D6B97">
        <w:rPr>
          <w:rFonts w:ascii="仿宋_GB2312" w:eastAsia="仿宋_GB2312" w:hAnsi="宋体"/>
          <w:sz w:val="32"/>
          <w:szCs w:val="32"/>
        </w:rPr>
        <w:t>培训，培训</w:t>
      </w:r>
      <w:r w:rsidRPr="004D6B97">
        <w:rPr>
          <w:rFonts w:ascii="仿宋_GB2312" w:eastAsia="仿宋_GB2312" w:hAnsi="宋体" w:hint="eastAsia"/>
          <w:sz w:val="32"/>
          <w:szCs w:val="32"/>
        </w:rPr>
        <w:t>4000名中小学</w:t>
      </w:r>
      <w:r w:rsidR="00A07E03" w:rsidRPr="004D6B97">
        <w:rPr>
          <w:rFonts w:ascii="仿宋_GB2312" w:eastAsia="仿宋_GB2312" w:hAnsi="宋体"/>
          <w:sz w:val="32"/>
          <w:szCs w:val="32"/>
        </w:rPr>
        <w:t>骨干教师，</w:t>
      </w:r>
      <w:r w:rsidR="00A07E03" w:rsidRPr="004D6B97">
        <w:rPr>
          <w:rFonts w:ascii="仿宋_GB2312" w:eastAsia="仿宋_GB2312" w:hAnsi="宋体" w:hint="eastAsia"/>
          <w:sz w:val="32"/>
          <w:szCs w:val="32"/>
        </w:rPr>
        <w:t>全面提升教师信息素养。</w:t>
      </w:r>
      <w:r w:rsidR="00A07E03" w:rsidRPr="004D6B97">
        <w:rPr>
          <w:rFonts w:ascii="仿宋_GB2312" w:eastAsia="仿宋_GB2312" w:hAnsi="宋体"/>
          <w:sz w:val="32"/>
          <w:szCs w:val="32"/>
        </w:rPr>
        <w:t>遴选教育信息化工作</w:t>
      </w:r>
      <w:r w:rsidR="0074112F">
        <w:rPr>
          <w:rFonts w:ascii="仿宋_GB2312" w:eastAsia="仿宋_GB2312" w:hAnsi="宋体" w:hint="eastAsia"/>
          <w:sz w:val="32"/>
          <w:szCs w:val="32"/>
        </w:rPr>
        <w:t>条件适宜</w:t>
      </w:r>
      <w:r w:rsidR="00A07E03" w:rsidRPr="004D6B97">
        <w:rPr>
          <w:rFonts w:ascii="仿宋_GB2312" w:eastAsia="仿宋_GB2312" w:hAnsi="宋体"/>
          <w:sz w:val="32"/>
          <w:szCs w:val="32"/>
        </w:rPr>
        <w:t>的</w:t>
      </w:r>
      <w:r w:rsidR="00CF560E" w:rsidRPr="004D6B97">
        <w:rPr>
          <w:rFonts w:ascii="仿宋_GB2312" w:eastAsia="仿宋_GB2312" w:hAnsi="宋体"/>
          <w:sz w:val="32"/>
          <w:szCs w:val="32"/>
        </w:rPr>
        <w:t>地区，</w:t>
      </w:r>
      <w:r w:rsidR="00E0625F">
        <w:rPr>
          <w:rFonts w:ascii="仿宋_GB2312" w:eastAsia="仿宋_GB2312" w:hAnsi="宋体" w:hint="eastAsia"/>
          <w:sz w:val="32"/>
          <w:szCs w:val="32"/>
        </w:rPr>
        <w:t>尝试开展</w:t>
      </w:r>
      <w:r w:rsidR="00CF560E" w:rsidRPr="004D6B97">
        <w:rPr>
          <w:rFonts w:ascii="仿宋_GB2312" w:eastAsia="仿宋_GB2312" w:hAnsi="宋体"/>
          <w:sz w:val="32"/>
          <w:szCs w:val="32"/>
        </w:rPr>
        <w:t>信息化支持下的</w:t>
      </w:r>
      <w:r w:rsidR="00A07E03" w:rsidRPr="004D6B97">
        <w:rPr>
          <w:rFonts w:ascii="仿宋_GB2312" w:eastAsia="仿宋_GB2312" w:hAnsi="宋体"/>
          <w:sz w:val="32"/>
          <w:szCs w:val="32"/>
        </w:rPr>
        <w:t>教育</w:t>
      </w:r>
      <w:r w:rsidR="00CF560E" w:rsidRPr="004D6B97">
        <w:rPr>
          <w:rFonts w:ascii="仿宋_GB2312" w:eastAsia="仿宋_GB2312" w:hAnsi="宋体"/>
          <w:sz w:val="32"/>
          <w:szCs w:val="32"/>
        </w:rPr>
        <w:t>评价改革，为开展结果评价、过程评价、增值评价和综合评价探索有效途径。</w:t>
      </w:r>
    </w:p>
    <w:p w14:paraId="11251BB0" w14:textId="2479F53B" w:rsidR="00CE278C" w:rsidRDefault="00B9547C" w:rsidP="00CD42E7">
      <w:pPr>
        <w:spacing w:line="520" w:lineRule="exact"/>
        <w:ind w:firstLineChars="200" w:firstLine="643"/>
        <w:rPr>
          <w:rFonts w:ascii="楷体_GB2312" w:eastAsia="楷体_GB2312" w:hAnsi="黑体"/>
          <w:b/>
          <w:sz w:val="32"/>
          <w:szCs w:val="32"/>
        </w:rPr>
      </w:pPr>
      <w:r>
        <w:rPr>
          <w:rFonts w:ascii="楷体_GB2312" w:eastAsia="楷体_GB2312" w:hAnsi="黑体" w:hint="eastAsia"/>
          <w:b/>
          <w:sz w:val="32"/>
          <w:szCs w:val="32"/>
        </w:rPr>
        <w:t>（五）</w:t>
      </w:r>
      <w:r w:rsidR="001C58E0" w:rsidRPr="001C58E0">
        <w:rPr>
          <w:rFonts w:ascii="楷体_GB2312" w:eastAsia="楷体_GB2312" w:hAnsi="黑体" w:hint="eastAsia"/>
          <w:b/>
          <w:sz w:val="32"/>
          <w:szCs w:val="32"/>
        </w:rPr>
        <w:t>以信息化手段支撑教育治理体系和治理能力持续</w:t>
      </w:r>
      <w:r w:rsidR="001C58E0" w:rsidRPr="001C58E0">
        <w:rPr>
          <w:rFonts w:ascii="楷体_GB2312" w:eastAsia="楷体_GB2312" w:hAnsi="黑体" w:hint="eastAsia"/>
          <w:b/>
          <w:sz w:val="32"/>
          <w:szCs w:val="32"/>
        </w:rPr>
        <w:lastRenderedPageBreak/>
        <w:t>优化，促进教育移动互联网应用有序健康发展</w:t>
      </w:r>
    </w:p>
    <w:p w14:paraId="54A169B4" w14:textId="0BD738D2" w:rsidR="00D34A95" w:rsidRPr="00D34A95" w:rsidRDefault="00D34A95" w:rsidP="00CD42E7">
      <w:pPr>
        <w:spacing w:line="520" w:lineRule="exact"/>
        <w:ind w:firstLineChars="200" w:firstLine="640"/>
        <w:rPr>
          <w:rFonts w:ascii="仿宋_GB2312" w:eastAsia="仿宋_GB2312" w:hAnsi="仿宋" w:cs="仿宋"/>
          <w:sz w:val="32"/>
          <w:szCs w:val="32"/>
        </w:rPr>
      </w:pPr>
      <w:r w:rsidRPr="000218CB">
        <w:rPr>
          <w:rFonts w:ascii="仿宋_GB2312" w:eastAsia="仿宋_GB2312" w:hAnsi="仿宋" w:cs="仿宋" w:hint="eastAsia"/>
          <w:sz w:val="32"/>
          <w:szCs w:val="32"/>
        </w:rPr>
        <w:t>继续配合做好教育移动互联网应用程序备案</w:t>
      </w:r>
      <w:r w:rsidR="0074112F">
        <w:rPr>
          <w:rFonts w:ascii="仿宋_GB2312" w:eastAsia="仿宋_GB2312" w:hAnsi="仿宋" w:cs="仿宋" w:hint="eastAsia"/>
          <w:sz w:val="32"/>
          <w:szCs w:val="32"/>
        </w:rPr>
        <w:t>技术支撑</w:t>
      </w:r>
      <w:r>
        <w:rPr>
          <w:rFonts w:ascii="仿宋_GB2312" w:eastAsia="仿宋_GB2312" w:hAnsi="仿宋" w:cs="仿宋" w:hint="eastAsia"/>
          <w:sz w:val="32"/>
          <w:szCs w:val="32"/>
        </w:rPr>
        <w:t>工作。按照</w:t>
      </w:r>
      <w:r w:rsidRPr="00D34A95">
        <w:rPr>
          <w:rFonts w:ascii="仿宋_GB2312" w:eastAsia="仿宋_GB2312" w:hAnsi="仿宋" w:cs="仿宋" w:hint="eastAsia"/>
          <w:sz w:val="32"/>
          <w:szCs w:val="32"/>
        </w:rPr>
        <w:t>《教育部等八部门关于引导规范教育移动互联网应用有序健康发展的意见》</w:t>
      </w:r>
      <w:r>
        <w:rPr>
          <w:rFonts w:ascii="仿宋_GB2312" w:eastAsia="仿宋_GB2312" w:hAnsi="仿宋" w:cs="仿宋" w:hint="eastAsia"/>
          <w:sz w:val="32"/>
          <w:szCs w:val="32"/>
        </w:rPr>
        <w:t>要求，</w:t>
      </w:r>
      <w:r w:rsidRPr="00D34A95">
        <w:rPr>
          <w:rFonts w:ascii="仿宋_GB2312" w:eastAsia="仿宋_GB2312" w:hAnsi="仿宋" w:cs="仿宋" w:hint="eastAsia"/>
          <w:sz w:val="32"/>
          <w:szCs w:val="32"/>
        </w:rPr>
        <w:t>依托国家教育资源公共服务平台，</w:t>
      </w:r>
      <w:r>
        <w:rPr>
          <w:rFonts w:ascii="仿宋_GB2312" w:eastAsia="仿宋_GB2312" w:hAnsi="仿宋" w:cs="仿宋" w:hint="eastAsia"/>
          <w:sz w:val="32"/>
          <w:szCs w:val="32"/>
        </w:rPr>
        <w:t>进一步严格做好</w:t>
      </w:r>
      <w:r w:rsidRPr="00D34A95">
        <w:rPr>
          <w:rFonts w:ascii="仿宋_GB2312" w:eastAsia="仿宋_GB2312" w:hAnsi="仿宋" w:cs="仿宋" w:hint="eastAsia"/>
          <w:sz w:val="32"/>
          <w:szCs w:val="32"/>
        </w:rPr>
        <w:t>教育App的备案</w:t>
      </w:r>
      <w:r w:rsidR="0002618A">
        <w:rPr>
          <w:rFonts w:ascii="仿宋_GB2312" w:eastAsia="仿宋_GB2312" w:hAnsi="仿宋" w:cs="仿宋" w:hint="eastAsia"/>
          <w:sz w:val="32"/>
          <w:szCs w:val="32"/>
        </w:rPr>
        <w:t>系统建设与服务</w:t>
      </w:r>
      <w:r w:rsidR="002D1051" w:rsidRPr="002D1051">
        <w:rPr>
          <w:rFonts w:ascii="仿宋_GB2312" w:eastAsia="仿宋_GB2312" w:hAnsi="仿宋" w:cs="仿宋" w:hint="eastAsia"/>
          <w:sz w:val="32"/>
          <w:szCs w:val="32"/>
        </w:rPr>
        <w:t>。</w:t>
      </w:r>
    </w:p>
    <w:p w14:paraId="04673912" w14:textId="1D5CA1F0" w:rsidR="002D1051" w:rsidRDefault="00F044EF" w:rsidP="00CD42E7">
      <w:pPr>
        <w:spacing w:line="52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按照</w:t>
      </w:r>
      <w:r w:rsidRPr="00F044EF">
        <w:rPr>
          <w:rFonts w:ascii="仿宋_GB2312" w:eastAsia="仿宋_GB2312" w:hAnsi="仿宋" w:cs="仿宋" w:hint="eastAsia"/>
          <w:sz w:val="32"/>
          <w:szCs w:val="32"/>
        </w:rPr>
        <w:t>《关于规范校外线上培训的实施意见》</w:t>
      </w:r>
      <w:r>
        <w:rPr>
          <w:rFonts w:ascii="仿宋_GB2312" w:eastAsia="仿宋_GB2312" w:hAnsi="仿宋" w:cs="仿宋" w:hint="eastAsia"/>
          <w:sz w:val="32"/>
          <w:szCs w:val="32"/>
        </w:rPr>
        <w:t>，继续配合做好</w:t>
      </w:r>
      <w:r w:rsidRPr="000218CB">
        <w:rPr>
          <w:rFonts w:ascii="仿宋_GB2312" w:eastAsia="仿宋_GB2312" w:hAnsi="仿宋" w:cs="仿宋" w:hint="eastAsia"/>
          <w:sz w:val="32"/>
          <w:szCs w:val="32"/>
        </w:rPr>
        <w:t>校外线上培训管理</w:t>
      </w:r>
      <w:r w:rsidR="0002618A">
        <w:rPr>
          <w:rFonts w:ascii="仿宋_GB2312" w:eastAsia="仿宋_GB2312" w:hAnsi="仿宋" w:cs="仿宋" w:hint="eastAsia"/>
          <w:sz w:val="32"/>
          <w:szCs w:val="32"/>
        </w:rPr>
        <w:t>技术支撑</w:t>
      </w:r>
      <w:r>
        <w:rPr>
          <w:rFonts w:ascii="仿宋_GB2312" w:eastAsia="仿宋_GB2312" w:hAnsi="仿宋" w:cs="仿宋" w:hint="eastAsia"/>
          <w:sz w:val="32"/>
          <w:szCs w:val="32"/>
        </w:rPr>
        <w:t>工作</w:t>
      </w:r>
      <w:r w:rsidR="0002618A">
        <w:rPr>
          <w:rFonts w:ascii="仿宋_GB2312" w:eastAsia="仿宋_GB2312" w:hAnsi="仿宋" w:cs="仿宋" w:hint="eastAsia"/>
          <w:sz w:val="32"/>
          <w:szCs w:val="32"/>
        </w:rPr>
        <w:t>。探索“互联网+监管”的有效技术途径</w:t>
      </w:r>
      <w:r w:rsidRPr="00D34A95">
        <w:rPr>
          <w:rFonts w:ascii="仿宋_GB2312" w:eastAsia="仿宋_GB2312" w:hAnsi="仿宋" w:cs="仿宋" w:hint="eastAsia"/>
          <w:sz w:val="32"/>
          <w:szCs w:val="32"/>
        </w:rPr>
        <w:t>。</w:t>
      </w:r>
    </w:p>
    <w:p w14:paraId="0075DF21" w14:textId="333E9F04" w:rsidR="00375B2D" w:rsidRPr="001C58E0" w:rsidRDefault="00F044EF" w:rsidP="00CD42E7">
      <w:pPr>
        <w:spacing w:line="52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做好</w:t>
      </w:r>
      <w:r w:rsidR="00CE278C" w:rsidRPr="000218CB">
        <w:rPr>
          <w:rFonts w:ascii="仿宋_GB2312" w:eastAsia="仿宋_GB2312" w:hAnsi="仿宋" w:cs="仿宋" w:hint="eastAsia"/>
          <w:sz w:val="32"/>
          <w:szCs w:val="32"/>
        </w:rPr>
        <w:t>全国教育信息化工作管理信息系统运</w:t>
      </w:r>
      <w:proofErr w:type="gramStart"/>
      <w:r w:rsidR="00CE278C" w:rsidRPr="000218CB">
        <w:rPr>
          <w:rFonts w:ascii="仿宋_GB2312" w:eastAsia="仿宋_GB2312" w:hAnsi="仿宋" w:cs="仿宋" w:hint="eastAsia"/>
          <w:sz w:val="32"/>
          <w:szCs w:val="32"/>
        </w:rPr>
        <w:t>维支持</w:t>
      </w:r>
      <w:proofErr w:type="gramEnd"/>
      <w:r w:rsidR="00CE278C" w:rsidRPr="000218CB">
        <w:rPr>
          <w:rFonts w:ascii="仿宋_GB2312" w:eastAsia="仿宋_GB2312" w:hAnsi="仿宋" w:cs="仿宋" w:hint="eastAsia"/>
          <w:sz w:val="32"/>
          <w:szCs w:val="32"/>
        </w:rPr>
        <w:t>服务</w:t>
      </w:r>
      <w:r>
        <w:rPr>
          <w:rFonts w:ascii="仿宋_GB2312" w:eastAsia="仿宋_GB2312" w:hAnsi="仿宋" w:cs="仿宋" w:hint="eastAsia"/>
          <w:sz w:val="32"/>
          <w:szCs w:val="32"/>
        </w:rPr>
        <w:t>，提高教育信息化管理效率和服务水平。</w:t>
      </w:r>
    </w:p>
    <w:p w14:paraId="22A77BB1" w14:textId="18C39D32" w:rsidR="001C58E0" w:rsidRDefault="00B9547C" w:rsidP="00CD42E7">
      <w:pPr>
        <w:spacing w:line="520" w:lineRule="exact"/>
        <w:ind w:firstLineChars="200" w:firstLine="643"/>
        <w:rPr>
          <w:rFonts w:ascii="楷体_GB2312" w:eastAsia="楷体_GB2312" w:hAnsi="黑体"/>
          <w:b/>
          <w:sz w:val="32"/>
          <w:szCs w:val="32"/>
        </w:rPr>
      </w:pPr>
      <w:r>
        <w:rPr>
          <w:rFonts w:ascii="楷体_GB2312" w:eastAsia="楷体_GB2312" w:hAnsi="黑体" w:hint="eastAsia"/>
          <w:b/>
          <w:sz w:val="32"/>
          <w:szCs w:val="32"/>
        </w:rPr>
        <w:t>（六）</w:t>
      </w:r>
      <w:r w:rsidR="00375B2D">
        <w:rPr>
          <w:rFonts w:ascii="楷体_GB2312" w:eastAsia="楷体_GB2312" w:hAnsi="黑体" w:hint="eastAsia"/>
          <w:b/>
          <w:sz w:val="32"/>
          <w:szCs w:val="32"/>
        </w:rPr>
        <w:t>创新开展教育信息化实践交流活动，</w:t>
      </w:r>
      <w:r w:rsidR="00375B2D" w:rsidRPr="00E24C4F">
        <w:rPr>
          <w:rFonts w:ascii="楷体_GB2312" w:eastAsia="楷体_GB2312" w:hAnsi="黑体" w:hint="eastAsia"/>
          <w:b/>
          <w:sz w:val="32"/>
          <w:szCs w:val="32"/>
        </w:rPr>
        <w:t>增强</w:t>
      </w:r>
      <w:r w:rsidR="00703175">
        <w:rPr>
          <w:rFonts w:ascii="楷体_GB2312" w:eastAsia="楷体_GB2312" w:hAnsi="黑体" w:hint="eastAsia"/>
          <w:b/>
          <w:sz w:val="32"/>
          <w:szCs w:val="32"/>
        </w:rPr>
        <w:t>师生</w:t>
      </w:r>
      <w:r w:rsidR="00375B2D" w:rsidRPr="00E24C4F">
        <w:rPr>
          <w:rFonts w:ascii="楷体_GB2312" w:eastAsia="楷体_GB2312" w:hAnsi="黑体" w:hint="eastAsia"/>
          <w:b/>
          <w:sz w:val="32"/>
          <w:szCs w:val="32"/>
        </w:rPr>
        <w:t>网络素养</w:t>
      </w:r>
    </w:p>
    <w:p w14:paraId="3AF65AB5" w14:textId="0E1F64DF" w:rsidR="00703175" w:rsidRPr="00703175" w:rsidRDefault="00703175" w:rsidP="00CD42E7">
      <w:pPr>
        <w:spacing w:line="520" w:lineRule="exact"/>
        <w:ind w:firstLineChars="200" w:firstLine="640"/>
        <w:rPr>
          <w:rFonts w:ascii="仿宋_GB2312" w:eastAsia="仿宋_GB2312" w:hAnsi="黑体"/>
          <w:bCs/>
          <w:sz w:val="32"/>
          <w:szCs w:val="32"/>
        </w:rPr>
      </w:pPr>
      <w:r w:rsidRPr="00703175">
        <w:rPr>
          <w:rFonts w:ascii="仿宋_GB2312" w:eastAsia="仿宋_GB2312" w:hAnsi="黑体" w:hint="eastAsia"/>
          <w:bCs/>
          <w:sz w:val="32"/>
          <w:szCs w:val="32"/>
        </w:rPr>
        <w:t>继续开展教育信息化教学应用实践共同体项目研究工作，总结推广典型经验，遴选新建15个不同应用方向的实践共同体。</w:t>
      </w:r>
      <w:r w:rsidR="00996F22">
        <w:rPr>
          <w:rFonts w:ascii="仿宋_GB2312" w:eastAsia="仿宋_GB2312" w:hAnsi="黑体" w:hint="eastAsia"/>
          <w:bCs/>
          <w:sz w:val="32"/>
          <w:szCs w:val="32"/>
        </w:rPr>
        <w:t>参与</w:t>
      </w:r>
      <w:proofErr w:type="gramStart"/>
      <w:r w:rsidR="00996F22">
        <w:rPr>
          <w:rFonts w:ascii="仿宋_GB2312" w:eastAsia="仿宋_GB2312" w:hAnsi="黑体" w:hint="eastAsia"/>
          <w:bCs/>
          <w:sz w:val="32"/>
          <w:szCs w:val="32"/>
        </w:rPr>
        <w:t>实施</w:t>
      </w:r>
      <w:r w:rsidR="00996F22" w:rsidRPr="00996F22">
        <w:rPr>
          <w:rFonts w:ascii="仿宋_GB2312" w:eastAsia="仿宋_GB2312" w:hAnsi="黑体" w:hint="eastAsia"/>
          <w:bCs/>
          <w:sz w:val="32"/>
          <w:szCs w:val="32"/>
        </w:rPr>
        <w:t>百区千校万课</w:t>
      </w:r>
      <w:r w:rsidR="00942BAF" w:rsidRPr="00996F22">
        <w:rPr>
          <w:rFonts w:ascii="仿宋_GB2312" w:eastAsia="仿宋_GB2312" w:hAnsi="黑体" w:hint="eastAsia"/>
          <w:bCs/>
          <w:sz w:val="32"/>
          <w:szCs w:val="32"/>
        </w:rPr>
        <w:t>引领</w:t>
      </w:r>
      <w:proofErr w:type="gramEnd"/>
      <w:r w:rsidR="00942BAF" w:rsidRPr="00996F22">
        <w:rPr>
          <w:rFonts w:ascii="仿宋_GB2312" w:eastAsia="仿宋_GB2312" w:hAnsi="黑体" w:hint="eastAsia"/>
          <w:bCs/>
          <w:sz w:val="32"/>
          <w:szCs w:val="32"/>
        </w:rPr>
        <w:t>行动</w:t>
      </w:r>
      <w:r w:rsidR="00996F22">
        <w:rPr>
          <w:rFonts w:ascii="仿宋_GB2312" w:eastAsia="仿宋_GB2312" w:hAnsi="黑体" w:hint="eastAsia"/>
          <w:bCs/>
          <w:sz w:val="32"/>
          <w:szCs w:val="32"/>
        </w:rPr>
        <w:t>并</w:t>
      </w:r>
      <w:r w:rsidR="00996F22" w:rsidRPr="00996F22">
        <w:rPr>
          <w:rFonts w:ascii="仿宋_GB2312" w:eastAsia="仿宋_GB2312" w:hAnsi="黑体" w:hint="eastAsia"/>
          <w:bCs/>
          <w:sz w:val="32"/>
          <w:szCs w:val="32"/>
        </w:rPr>
        <w:t>提供技术支持</w:t>
      </w:r>
      <w:r w:rsidR="00942BAF" w:rsidRPr="00996F22">
        <w:rPr>
          <w:rFonts w:ascii="仿宋_GB2312" w:eastAsia="仿宋_GB2312" w:hAnsi="黑体" w:hint="eastAsia"/>
          <w:bCs/>
          <w:sz w:val="32"/>
          <w:szCs w:val="32"/>
        </w:rPr>
        <w:t>，遴选50个典型区域。</w:t>
      </w:r>
      <w:r w:rsidR="00942BAF" w:rsidRPr="00703175">
        <w:rPr>
          <w:rFonts w:ascii="仿宋_GB2312" w:eastAsia="仿宋_GB2312" w:hAnsi="黑体" w:hint="eastAsia"/>
          <w:bCs/>
          <w:sz w:val="32"/>
          <w:szCs w:val="32"/>
        </w:rPr>
        <w:t>以区域为单位推动数字校园建设，落实《职业院校数字校园规范》，进一步汇聚职业院校数字校园建设优秀案例</w:t>
      </w:r>
      <w:r w:rsidR="00942BAF">
        <w:rPr>
          <w:rFonts w:ascii="仿宋_GB2312" w:eastAsia="仿宋_GB2312" w:hAnsi="黑体" w:hint="eastAsia"/>
          <w:bCs/>
          <w:sz w:val="32"/>
          <w:szCs w:val="32"/>
        </w:rPr>
        <w:t>。</w:t>
      </w:r>
      <w:r w:rsidR="00942BAF" w:rsidRPr="00942BAF">
        <w:rPr>
          <w:rFonts w:ascii="仿宋_GB2312" w:eastAsia="仿宋_GB2312" w:hAnsi="黑体" w:hint="eastAsia"/>
          <w:bCs/>
          <w:sz w:val="32"/>
          <w:szCs w:val="32"/>
        </w:rPr>
        <w:t>组织区域和学校开展“在线教育”课题研究，推荐</w:t>
      </w:r>
      <w:r w:rsidR="00942BAF">
        <w:rPr>
          <w:rFonts w:ascii="仿宋_GB2312" w:eastAsia="仿宋_GB2312" w:hAnsi="黑体" w:hint="eastAsia"/>
          <w:bCs/>
          <w:sz w:val="32"/>
          <w:szCs w:val="32"/>
        </w:rPr>
        <w:t>“</w:t>
      </w:r>
      <w:r w:rsidR="00942BAF" w:rsidRPr="00942BAF">
        <w:rPr>
          <w:rFonts w:ascii="仿宋_GB2312" w:eastAsia="仿宋_GB2312" w:hAnsi="黑体" w:hint="eastAsia"/>
          <w:bCs/>
          <w:sz w:val="32"/>
          <w:szCs w:val="32"/>
        </w:rPr>
        <w:t>在线教育</w:t>
      </w:r>
      <w:r w:rsidR="00942BAF">
        <w:rPr>
          <w:rFonts w:ascii="仿宋_GB2312" w:eastAsia="仿宋_GB2312" w:hAnsi="黑体" w:hint="eastAsia"/>
          <w:bCs/>
          <w:sz w:val="32"/>
          <w:szCs w:val="32"/>
        </w:rPr>
        <w:t>”</w:t>
      </w:r>
      <w:r w:rsidR="00942BAF" w:rsidRPr="00942BAF">
        <w:rPr>
          <w:rFonts w:ascii="仿宋_GB2312" w:eastAsia="仿宋_GB2312" w:hAnsi="黑体" w:hint="eastAsia"/>
          <w:bCs/>
          <w:sz w:val="32"/>
          <w:szCs w:val="32"/>
        </w:rPr>
        <w:t>典型案例。</w:t>
      </w:r>
    </w:p>
    <w:p w14:paraId="19431599" w14:textId="51BBCD43" w:rsidR="00703175" w:rsidRDefault="00703175" w:rsidP="00CD42E7">
      <w:pPr>
        <w:spacing w:line="520" w:lineRule="exact"/>
        <w:ind w:firstLineChars="200" w:firstLine="640"/>
        <w:rPr>
          <w:rFonts w:ascii="仿宋_GB2312" w:eastAsia="仿宋_GB2312" w:hAnsi="黑体"/>
          <w:bCs/>
          <w:sz w:val="32"/>
          <w:szCs w:val="32"/>
        </w:rPr>
      </w:pPr>
      <w:r>
        <w:rPr>
          <w:rFonts w:ascii="仿宋_GB2312" w:eastAsia="仿宋_GB2312" w:hAnsi="黑体" w:hint="eastAsia"/>
          <w:bCs/>
          <w:sz w:val="32"/>
          <w:szCs w:val="32"/>
        </w:rPr>
        <w:t>创新“一师</w:t>
      </w:r>
      <w:proofErr w:type="gramStart"/>
      <w:r>
        <w:rPr>
          <w:rFonts w:ascii="仿宋_GB2312" w:eastAsia="仿宋_GB2312" w:hAnsi="黑体" w:hint="eastAsia"/>
          <w:bCs/>
          <w:sz w:val="32"/>
          <w:szCs w:val="32"/>
        </w:rPr>
        <w:t>一</w:t>
      </w:r>
      <w:proofErr w:type="gramEnd"/>
      <w:r>
        <w:rPr>
          <w:rFonts w:ascii="仿宋_GB2312" w:eastAsia="仿宋_GB2312" w:hAnsi="黑体" w:hint="eastAsia"/>
          <w:bCs/>
          <w:sz w:val="32"/>
          <w:szCs w:val="32"/>
        </w:rPr>
        <w:t>优课、一课</w:t>
      </w:r>
      <w:proofErr w:type="gramStart"/>
      <w:r>
        <w:rPr>
          <w:rFonts w:ascii="仿宋_GB2312" w:eastAsia="仿宋_GB2312" w:hAnsi="黑体" w:hint="eastAsia"/>
          <w:bCs/>
          <w:sz w:val="32"/>
          <w:szCs w:val="32"/>
        </w:rPr>
        <w:t>一</w:t>
      </w:r>
      <w:proofErr w:type="gramEnd"/>
      <w:r>
        <w:rPr>
          <w:rFonts w:ascii="仿宋_GB2312" w:eastAsia="仿宋_GB2312" w:hAnsi="黑体" w:hint="eastAsia"/>
          <w:bCs/>
          <w:sz w:val="32"/>
          <w:szCs w:val="32"/>
        </w:rPr>
        <w:t>名师”活动机制与方式，深化运用活动成果。</w:t>
      </w:r>
      <w:r w:rsidRPr="00703175">
        <w:rPr>
          <w:rFonts w:ascii="仿宋_GB2312" w:eastAsia="仿宋_GB2312" w:hAnsi="黑体" w:hint="eastAsia"/>
          <w:bCs/>
          <w:sz w:val="32"/>
          <w:szCs w:val="32"/>
        </w:rPr>
        <w:t>组织100万名以上教师参与晒课，从中遴选1万堂优质微课</w:t>
      </w:r>
      <w:proofErr w:type="gramStart"/>
      <w:r w:rsidRPr="00703175">
        <w:rPr>
          <w:rFonts w:ascii="仿宋_GB2312" w:eastAsia="仿宋_GB2312" w:hAnsi="黑体" w:hint="eastAsia"/>
          <w:bCs/>
          <w:sz w:val="32"/>
          <w:szCs w:val="32"/>
        </w:rPr>
        <w:t>课</w:t>
      </w:r>
      <w:proofErr w:type="gramEnd"/>
      <w:r w:rsidRPr="00703175">
        <w:rPr>
          <w:rFonts w:ascii="仿宋_GB2312" w:eastAsia="仿宋_GB2312" w:hAnsi="黑体" w:hint="eastAsia"/>
          <w:bCs/>
          <w:sz w:val="32"/>
          <w:szCs w:val="32"/>
        </w:rPr>
        <w:t>例，形成满足学生自主在线学习的覆盖各类专题教育和不同学科教材版本的资源体系</w:t>
      </w:r>
      <w:r>
        <w:rPr>
          <w:rFonts w:ascii="仿宋_GB2312" w:eastAsia="仿宋_GB2312" w:hAnsi="黑体" w:hint="eastAsia"/>
          <w:bCs/>
          <w:sz w:val="32"/>
          <w:szCs w:val="32"/>
        </w:rPr>
        <w:t>，</w:t>
      </w:r>
      <w:r w:rsidRPr="00703175">
        <w:rPr>
          <w:rFonts w:ascii="仿宋_GB2312" w:eastAsia="仿宋_GB2312" w:hAnsi="黑体" w:hint="eastAsia"/>
          <w:bCs/>
          <w:sz w:val="32"/>
          <w:szCs w:val="32"/>
        </w:rPr>
        <w:t>遴选一批教学组织方式和资源创新应用方面的典型示范课例。</w:t>
      </w:r>
    </w:p>
    <w:p w14:paraId="44FDB487" w14:textId="0A2AB690" w:rsidR="00375B2D" w:rsidRDefault="007856BC" w:rsidP="00CD42E7">
      <w:pPr>
        <w:spacing w:line="520" w:lineRule="exact"/>
        <w:ind w:firstLineChars="200" w:firstLine="640"/>
        <w:rPr>
          <w:rFonts w:ascii="仿宋_GB2312" w:eastAsia="仿宋_GB2312"/>
          <w:sz w:val="32"/>
        </w:rPr>
      </w:pPr>
      <w:r>
        <w:rPr>
          <w:rFonts w:ascii="仿宋_GB2312" w:eastAsia="仿宋_GB2312" w:hint="eastAsia"/>
          <w:sz w:val="32"/>
        </w:rPr>
        <w:t>优化活动方案，</w:t>
      </w:r>
      <w:r w:rsidR="00942BAF">
        <w:rPr>
          <w:rFonts w:ascii="仿宋_GB2312" w:eastAsia="仿宋_GB2312" w:hint="eastAsia"/>
          <w:sz w:val="32"/>
        </w:rPr>
        <w:t>不断完善新形势下的活动内容、方式和流程，</w:t>
      </w:r>
      <w:r w:rsidR="00942BAF" w:rsidRPr="00942BAF">
        <w:rPr>
          <w:rFonts w:ascii="仿宋_GB2312" w:eastAsia="仿宋_GB2312" w:hint="eastAsia"/>
          <w:sz w:val="32"/>
        </w:rPr>
        <w:t>办好</w:t>
      </w:r>
      <w:r w:rsidR="00942BAF">
        <w:rPr>
          <w:rFonts w:ascii="仿宋_GB2312" w:eastAsia="仿宋_GB2312" w:hAnsi="宋体" w:hint="eastAsia"/>
          <w:sz w:val="32"/>
          <w:szCs w:val="32"/>
        </w:rPr>
        <w:t>第四届全国基础教育信息化应用展示交流活动、</w:t>
      </w:r>
      <w:r w:rsidR="00942BAF" w:rsidRPr="00942BAF">
        <w:rPr>
          <w:rFonts w:ascii="仿宋_GB2312" w:eastAsia="仿宋_GB2312" w:hint="eastAsia"/>
          <w:sz w:val="32"/>
        </w:rPr>
        <w:lastRenderedPageBreak/>
        <w:t>全国中小学生电脑制作活动、全国学生信息素养提升实践活动和全国教育教学信息化交流展示活动</w:t>
      </w:r>
      <w:r w:rsidR="00942BAF">
        <w:rPr>
          <w:rFonts w:ascii="仿宋_GB2312" w:eastAsia="仿宋_GB2312" w:hint="eastAsia"/>
          <w:sz w:val="32"/>
        </w:rPr>
        <w:t>等教育信息化实践交流活动</w:t>
      </w:r>
      <w:r w:rsidR="00942BAF" w:rsidRPr="00942BAF">
        <w:rPr>
          <w:rFonts w:ascii="仿宋_GB2312" w:eastAsia="仿宋_GB2312" w:hint="eastAsia"/>
          <w:sz w:val="32"/>
        </w:rPr>
        <w:t>。</w:t>
      </w:r>
      <w:r>
        <w:rPr>
          <w:rFonts w:ascii="仿宋_GB2312" w:eastAsia="仿宋_GB2312" w:hint="eastAsia"/>
          <w:sz w:val="32"/>
        </w:rPr>
        <w:t>持续</w:t>
      </w:r>
      <w:r w:rsidR="00942BAF" w:rsidRPr="00942BAF">
        <w:rPr>
          <w:rFonts w:ascii="仿宋_GB2312" w:eastAsia="仿宋_GB2312" w:hint="eastAsia"/>
          <w:sz w:val="32"/>
        </w:rPr>
        <w:t>推进中小学</w:t>
      </w:r>
      <w:r w:rsidR="00764E7B" w:rsidRPr="00764E7B">
        <w:rPr>
          <w:rFonts w:ascii="仿宋_GB2312" w:eastAsia="仿宋_GB2312" w:hint="eastAsia"/>
          <w:sz w:val="32"/>
        </w:rPr>
        <w:t>虚拟实验教学资源</w:t>
      </w:r>
      <w:r w:rsidR="00942BAF" w:rsidRPr="00942BAF">
        <w:rPr>
          <w:rFonts w:ascii="仿宋_GB2312" w:eastAsia="仿宋_GB2312" w:hint="eastAsia"/>
          <w:sz w:val="32"/>
        </w:rPr>
        <w:t>建设、应用与推广工作</w:t>
      </w:r>
      <w:r w:rsidR="00764E7B">
        <w:rPr>
          <w:rFonts w:ascii="仿宋_GB2312" w:eastAsia="仿宋_GB2312" w:hint="eastAsia"/>
          <w:sz w:val="32"/>
        </w:rPr>
        <w:t>。</w:t>
      </w:r>
    </w:p>
    <w:p w14:paraId="644EF3D5" w14:textId="1E65CEE0" w:rsidR="00942BAF" w:rsidRPr="00942BAF" w:rsidRDefault="00942BAF" w:rsidP="00CD42E7">
      <w:pPr>
        <w:spacing w:line="520" w:lineRule="exact"/>
        <w:ind w:firstLineChars="200" w:firstLine="643"/>
        <w:rPr>
          <w:rFonts w:ascii="楷体_GB2312" w:eastAsia="楷体_GB2312"/>
          <w:b/>
          <w:bCs/>
          <w:sz w:val="32"/>
        </w:rPr>
      </w:pPr>
      <w:r w:rsidRPr="00942BAF">
        <w:rPr>
          <w:rFonts w:ascii="楷体_GB2312" w:eastAsia="楷体_GB2312" w:hint="eastAsia"/>
          <w:b/>
          <w:bCs/>
          <w:sz w:val="32"/>
        </w:rPr>
        <w:t>（七）</w:t>
      </w:r>
      <w:r w:rsidR="0074112F">
        <w:rPr>
          <w:rFonts w:ascii="楷体_GB2312" w:eastAsia="楷体_GB2312" w:hint="eastAsia"/>
          <w:b/>
          <w:bCs/>
          <w:sz w:val="32"/>
        </w:rPr>
        <w:t>推动</w:t>
      </w:r>
      <w:r>
        <w:rPr>
          <w:rFonts w:ascii="楷体_GB2312" w:eastAsia="楷体_GB2312" w:hint="eastAsia"/>
          <w:b/>
          <w:bCs/>
          <w:sz w:val="32"/>
        </w:rPr>
        <w:t>标准</w:t>
      </w:r>
      <w:r w:rsidR="00F23D19">
        <w:rPr>
          <w:rFonts w:ascii="楷体_GB2312" w:eastAsia="楷体_GB2312" w:hint="eastAsia"/>
          <w:b/>
          <w:bCs/>
          <w:sz w:val="32"/>
        </w:rPr>
        <w:t>规范</w:t>
      </w:r>
      <w:r w:rsidR="0074112F">
        <w:rPr>
          <w:rFonts w:ascii="楷体_GB2312" w:eastAsia="楷体_GB2312" w:hint="eastAsia"/>
          <w:b/>
          <w:bCs/>
          <w:sz w:val="32"/>
        </w:rPr>
        <w:t>完善</w:t>
      </w:r>
      <w:r w:rsidR="00F23D19">
        <w:rPr>
          <w:rFonts w:ascii="楷体_GB2312" w:eastAsia="楷体_GB2312" w:hint="eastAsia"/>
          <w:b/>
          <w:bCs/>
          <w:sz w:val="32"/>
        </w:rPr>
        <w:t>，加大合作与宣传力度</w:t>
      </w:r>
    </w:p>
    <w:p w14:paraId="311A7548" w14:textId="11F41DA6" w:rsidR="00942BAF" w:rsidRPr="00942BAF" w:rsidRDefault="0074112F" w:rsidP="00CD42E7">
      <w:pPr>
        <w:spacing w:line="520" w:lineRule="exact"/>
        <w:ind w:firstLineChars="200" w:firstLine="640"/>
        <w:rPr>
          <w:rFonts w:ascii="仿宋_GB2312" w:eastAsia="仿宋_GB2312"/>
          <w:sz w:val="32"/>
        </w:rPr>
      </w:pPr>
      <w:r>
        <w:rPr>
          <w:rFonts w:ascii="仿宋_GB2312" w:eastAsia="仿宋_GB2312" w:hint="eastAsia"/>
          <w:sz w:val="32"/>
        </w:rPr>
        <w:t>加强</w:t>
      </w:r>
      <w:r w:rsidR="00942BAF" w:rsidRPr="00942BAF">
        <w:rPr>
          <w:rFonts w:ascii="仿宋_GB2312" w:eastAsia="仿宋_GB2312" w:hint="eastAsia"/>
          <w:sz w:val="32"/>
        </w:rPr>
        <w:t>教育信息化标准研制修订工作，推进“三个课堂”、在线教育等相关标准的研制，完善教育信息化标准体系。</w:t>
      </w:r>
    </w:p>
    <w:p w14:paraId="4396909F" w14:textId="46AEF7AD" w:rsidR="00942BAF" w:rsidRDefault="00942BAF" w:rsidP="00CD42E7">
      <w:pPr>
        <w:spacing w:line="520" w:lineRule="exact"/>
        <w:ind w:firstLineChars="200" w:firstLine="640"/>
        <w:rPr>
          <w:rFonts w:ascii="仿宋_GB2312" w:eastAsia="仿宋_GB2312"/>
          <w:sz w:val="32"/>
        </w:rPr>
      </w:pPr>
      <w:r w:rsidRPr="00942BAF">
        <w:rPr>
          <w:rFonts w:ascii="仿宋_GB2312" w:eastAsia="仿宋_GB2312" w:hint="eastAsia"/>
          <w:sz w:val="32"/>
        </w:rPr>
        <w:t>继续</w:t>
      </w:r>
      <w:r w:rsidR="00F23D19">
        <w:rPr>
          <w:rFonts w:ascii="仿宋_GB2312" w:eastAsia="仿宋_GB2312" w:hint="eastAsia"/>
          <w:sz w:val="32"/>
        </w:rPr>
        <w:t>加强</w:t>
      </w:r>
      <w:r w:rsidRPr="00942BAF">
        <w:rPr>
          <w:rFonts w:ascii="仿宋_GB2312" w:eastAsia="仿宋_GB2312" w:hint="eastAsia"/>
          <w:sz w:val="32"/>
        </w:rPr>
        <w:t>与</w:t>
      </w:r>
      <w:r w:rsidR="007856BC">
        <w:rPr>
          <w:rFonts w:ascii="仿宋_GB2312" w:eastAsia="仿宋_GB2312" w:hint="eastAsia"/>
          <w:sz w:val="32"/>
        </w:rPr>
        <w:t>国外</w:t>
      </w:r>
      <w:r w:rsidR="00F23D19">
        <w:rPr>
          <w:rFonts w:ascii="仿宋_GB2312" w:eastAsia="仿宋_GB2312" w:hint="eastAsia"/>
          <w:sz w:val="32"/>
        </w:rPr>
        <w:t>优质企业开展</w:t>
      </w:r>
      <w:r w:rsidRPr="00942BAF">
        <w:rPr>
          <w:rFonts w:ascii="仿宋_GB2312" w:eastAsia="仿宋_GB2312" w:hint="eastAsia"/>
          <w:sz w:val="32"/>
        </w:rPr>
        <w:t>教育信息化国际合作与交流</w:t>
      </w:r>
      <w:r w:rsidR="00F23D19">
        <w:rPr>
          <w:rFonts w:ascii="仿宋_GB2312" w:eastAsia="仿宋_GB2312" w:hint="eastAsia"/>
          <w:sz w:val="32"/>
        </w:rPr>
        <w:t>，引进实施信息化项目的先进理念和成功模式。</w:t>
      </w:r>
      <w:r w:rsidRPr="00942BAF">
        <w:rPr>
          <w:rFonts w:ascii="仿宋_GB2312" w:eastAsia="仿宋_GB2312" w:hint="eastAsia"/>
          <w:sz w:val="32"/>
        </w:rPr>
        <w:t>充分利用各类媒体尤其是新媒体，对</w:t>
      </w:r>
      <w:r w:rsidR="00F23D19">
        <w:rPr>
          <w:rFonts w:ascii="仿宋_GB2312" w:eastAsia="仿宋_GB2312" w:hint="eastAsia"/>
          <w:sz w:val="32"/>
        </w:rPr>
        <w:t>电教系统教育信息化工作进展进行</w:t>
      </w:r>
      <w:r w:rsidRPr="00942BAF">
        <w:rPr>
          <w:rFonts w:ascii="仿宋_GB2312" w:eastAsia="仿宋_GB2312" w:hint="eastAsia"/>
          <w:sz w:val="32"/>
        </w:rPr>
        <w:t>全方位、多角度</w:t>
      </w:r>
      <w:r w:rsidR="00F23D19">
        <w:rPr>
          <w:rFonts w:ascii="仿宋_GB2312" w:eastAsia="仿宋_GB2312" w:hint="eastAsia"/>
          <w:sz w:val="32"/>
        </w:rPr>
        <w:t>、</w:t>
      </w:r>
      <w:r w:rsidRPr="00942BAF">
        <w:rPr>
          <w:rFonts w:ascii="仿宋_GB2312" w:eastAsia="仿宋_GB2312" w:hint="eastAsia"/>
          <w:sz w:val="32"/>
        </w:rPr>
        <w:t>立体化宣传</w:t>
      </w:r>
      <w:r w:rsidR="00F23D19">
        <w:rPr>
          <w:rFonts w:ascii="仿宋_GB2312" w:eastAsia="仿宋_GB2312" w:hint="eastAsia"/>
          <w:sz w:val="32"/>
        </w:rPr>
        <w:t>，</w:t>
      </w:r>
      <w:r w:rsidRPr="00942BAF">
        <w:rPr>
          <w:rFonts w:ascii="仿宋_GB2312" w:eastAsia="仿宋_GB2312" w:hint="eastAsia"/>
          <w:sz w:val="32"/>
        </w:rPr>
        <w:t>营造良好</w:t>
      </w:r>
      <w:r w:rsidR="007856BC">
        <w:rPr>
          <w:rFonts w:ascii="仿宋_GB2312" w:eastAsia="仿宋_GB2312" w:hint="eastAsia"/>
          <w:sz w:val="32"/>
        </w:rPr>
        <w:t>工作</w:t>
      </w:r>
      <w:r w:rsidR="00F23D19">
        <w:rPr>
          <w:rFonts w:ascii="仿宋_GB2312" w:eastAsia="仿宋_GB2312" w:hint="eastAsia"/>
          <w:sz w:val="32"/>
        </w:rPr>
        <w:t>氛围</w:t>
      </w:r>
      <w:r w:rsidRPr="00942BAF">
        <w:rPr>
          <w:rFonts w:ascii="仿宋_GB2312" w:eastAsia="仿宋_GB2312" w:hint="eastAsia"/>
          <w:sz w:val="32"/>
        </w:rPr>
        <w:t>。</w:t>
      </w:r>
    </w:p>
    <w:p w14:paraId="25B37C90" w14:textId="4CD066DF" w:rsidR="009A009E" w:rsidRPr="006D537E" w:rsidRDefault="009A009E" w:rsidP="00CD42E7">
      <w:pPr>
        <w:widowControl/>
        <w:tabs>
          <w:tab w:val="left" w:pos="1701"/>
        </w:tabs>
        <w:overflowPunct w:val="0"/>
        <w:adjustRightInd w:val="0"/>
        <w:spacing w:line="520" w:lineRule="exact"/>
        <w:ind w:firstLineChars="200" w:firstLine="640"/>
        <w:rPr>
          <w:rFonts w:ascii="仿宋_GB2312" w:eastAsia="仿宋_GB2312" w:hAnsi="Tahoma"/>
          <w:kern w:val="0"/>
          <w:sz w:val="32"/>
          <w:szCs w:val="32"/>
        </w:rPr>
      </w:pPr>
    </w:p>
    <w:sectPr w:rsidR="009A009E" w:rsidRPr="006D537E" w:rsidSect="009E6BD1">
      <w:footerReference w:type="default" r:id="rId8"/>
      <w:pgSz w:w="11906" w:h="16838"/>
      <w:pgMar w:top="1440" w:right="1800" w:bottom="1440"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03DD02" w14:textId="77777777" w:rsidR="00F7784E" w:rsidRDefault="00F7784E" w:rsidP="005A064F">
      <w:r>
        <w:separator/>
      </w:r>
    </w:p>
  </w:endnote>
  <w:endnote w:type="continuationSeparator" w:id="0">
    <w:p w14:paraId="033DB0AE" w14:textId="77777777" w:rsidR="00F7784E" w:rsidRDefault="00F7784E" w:rsidP="005A06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楷体_GB2312">
    <w:altName w:val="楷体"/>
    <w:panose1 w:val="02010609030101010101"/>
    <w:charset w:val="86"/>
    <w:family w:val="modern"/>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altName w:val="Arial Unicode MS"/>
    <w:panose1 w:val="02010601030101010101"/>
    <w:charset w:val="86"/>
    <w:family w:val="auto"/>
    <w:pitch w:val="variable"/>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F5F1DF" w14:textId="77777777" w:rsidR="002B2E4D" w:rsidRDefault="00B54078">
    <w:pPr>
      <w:pStyle w:val="a5"/>
      <w:jc w:val="center"/>
    </w:pPr>
    <w:r>
      <w:rPr>
        <w:rFonts w:hint="eastAsia"/>
      </w:rPr>
      <w:t>-</w:t>
    </w:r>
    <w:r w:rsidR="00A663EA">
      <w:fldChar w:fldCharType="begin"/>
    </w:r>
    <w:r w:rsidR="006D5DC4">
      <w:instrText xml:space="preserve"> PAGE   \* MERGEFORMAT </w:instrText>
    </w:r>
    <w:r w:rsidR="00A663EA">
      <w:fldChar w:fldCharType="separate"/>
    </w:r>
    <w:r w:rsidR="001C58E0" w:rsidRPr="001C58E0">
      <w:rPr>
        <w:noProof/>
        <w:lang w:val="zh-CN"/>
      </w:rPr>
      <w:t>6</w:t>
    </w:r>
    <w:r w:rsidR="00A663EA">
      <w:rPr>
        <w:noProof/>
        <w:lang w:val="zh-CN"/>
      </w:rPr>
      <w:fldChar w:fldCharType="end"/>
    </w:r>
    <w:r>
      <w:rPr>
        <w:rFonts w:hint="eastAsia"/>
        <w:noProof/>
        <w:lang w:val="zh-CN"/>
      </w:rPr>
      <w:t>-</w:t>
    </w:r>
  </w:p>
  <w:p w14:paraId="614CEB66" w14:textId="77777777" w:rsidR="009D39FC" w:rsidRDefault="009D39F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2810B6" w14:textId="77777777" w:rsidR="00F7784E" w:rsidRDefault="00F7784E" w:rsidP="005A064F">
      <w:r>
        <w:separator/>
      </w:r>
    </w:p>
  </w:footnote>
  <w:footnote w:type="continuationSeparator" w:id="0">
    <w:p w14:paraId="61DAD2C4" w14:textId="77777777" w:rsidR="00F7784E" w:rsidRDefault="00F7784E" w:rsidP="005A06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6"/>
    <w:multiLevelType w:val="hybridMultilevel"/>
    <w:tmpl w:val="2EDC20F4"/>
    <w:lvl w:ilvl="0" w:tplc="A14EA81C">
      <w:start w:val="1"/>
      <w:numFmt w:val="chineseCountingThousand"/>
      <w:lvlText w:val="（%1）"/>
      <w:lvlJc w:val="left"/>
      <w:pPr>
        <w:ind w:left="1980" w:hanging="420"/>
      </w:pPr>
      <w:rPr>
        <w:rFonts w:hint="eastAsia"/>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1" w15:restartNumberingAfterBreak="0">
    <w:nsid w:val="0000000A"/>
    <w:multiLevelType w:val="singleLevel"/>
    <w:tmpl w:val="0000000A"/>
    <w:lvl w:ilvl="0">
      <w:start w:val="3"/>
      <w:numFmt w:val="decimal"/>
      <w:suff w:val="nothing"/>
      <w:lvlText w:val="%1、"/>
      <w:lvlJc w:val="left"/>
    </w:lvl>
  </w:abstractNum>
  <w:abstractNum w:abstractNumId="2" w15:restartNumberingAfterBreak="0">
    <w:nsid w:val="053C00D6"/>
    <w:multiLevelType w:val="hybridMultilevel"/>
    <w:tmpl w:val="114284E0"/>
    <w:lvl w:ilvl="0" w:tplc="A024131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CCA46D0"/>
    <w:multiLevelType w:val="hybridMultilevel"/>
    <w:tmpl w:val="019058E4"/>
    <w:lvl w:ilvl="0" w:tplc="D6D40BA4">
      <w:start w:val="1"/>
      <w:numFmt w:val="decimal"/>
      <w:lvlText w:val="%1."/>
      <w:lvlJc w:val="left"/>
      <w:pPr>
        <w:ind w:left="1048" w:hanging="405"/>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4" w15:restartNumberingAfterBreak="0">
    <w:nsid w:val="1C3B491A"/>
    <w:multiLevelType w:val="hybridMultilevel"/>
    <w:tmpl w:val="AFB89206"/>
    <w:lvl w:ilvl="0" w:tplc="9A3EB6B4">
      <w:start w:val="4"/>
      <w:numFmt w:val="japaneseCounting"/>
      <w:lvlText w:val="（%1）"/>
      <w:lvlJc w:val="left"/>
      <w:pPr>
        <w:ind w:left="1723" w:hanging="108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5" w15:restartNumberingAfterBreak="0">
    <w:nsid w:val="2E995CE1"/>
    <w:multiLevelType w:val="hybridMultilevel"/>
    <w:tmpl w:val="D8024D0E"/>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46D802C5"/>
    <w:multiLevelType w:val="hybridMultilevel"/>
    <w:tmpl w:val="9814E602"/>
    <w:lvl w:ilvl="0" w:tplc="F00466E4">
      <w:start w:val="7"/>
      <w:numFmt w:val="japaneseCounting"/>
      <w:lvlText w:val="（%1）"/>
      <w:lvlJc w:val="left"/>
      <w:pPr>
        <w:ind w:left="1500" w:hanging="108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15:restartNumberingAfterBreak="0">
    <w:nsid w:val="4E6B1CF8"/>
    <w:multiLevelType w:val="hybridMultilevel"/>
    <w:tmpl w:val="68FAAE18"/>
    <w:lvl w:ilvl="0" w:tplc="E7228930">
      <w:start w:val="5"/>
      <w:numFmt w:val="japaneseCounting"/>
      <w:lvlText w:val="（%1）"/>
      <w:lvlJc w:val="left"/>
      <w:pPr>
        <w:ind w:left="1500" w:hanging="108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15:restartNumberingAfterBreak="0">
    <w:nsid w:val="4F6367C9"/>
    <w:multiLevelType w:val="singleLevel"/>
    <w:tmpl w:val="4F6367C9"/>
    <w:lvl w:ilvl="0">
      <w:start w:val="1"/>
      <w:numFmt w:val="decimal"/>
      <w:lvlText w:val="%1."/>
      <w:lvlJc w:val="left"/>
      <w:pPr>
        <w:ind w:left="425" w:hanging="425"/>
      </w:pPr>
      <w:rPr>
        <w:rFonts w:hint="default"/>
      </w:rPr>
    </w:lvl>
  </w:abstractNum>
  <w:abstractNum w:abstractNumId="9" w15:restartNumberingAfterBreak="0">
    <w:nsid w:val="4FD61C0B"/>
    <w:multiLevelType w:val="hybridMultilevel"/>
    <w:tmpl w:val="795EAD08"/>
    <w:lvl w:ilvl="0" w:tplc="3C9E0314">
      <w:start w:val="1"/>
      <w:numFmt w:val="decimal"/>
      <w:lvlText w:val="%1."/>
      <w:lvlJc w:val="left"/>
      <w:pPr>
        <w:ind w:left="1130" w:hanging="420"/>
      </w:pPr>
      <w:rPr>
        <w:rFonts w:ascii="仿宋" w:eastAsia="仿宋" w:hAnsi="仿宋"/>
        <w:b w:val="0"/>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0" w15:restartNumberingAfterBreak="0">
    <w:nsid w:val="50A9170D"/>
    <w:multiLevelType w:val="hybridMultilevel"/>
    <w:tmpl w:val="7032927C"/>
    <w:lvl w:ilvl="0" w:tplc="D332A8D4">
      <w:start w:val="4"/>
      <w:numFmt w:val="japaneseCounting"/>
      <w:lvlText w:val="（%1）"/>
      <w:lvlJc w:val="left"/>
      <w:pPr>
        <w:ind w:left="1500" w:hanging="108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15:restartNumberingAfterBreak="0">
    <w:nsid w:val="550D1EAB"/>
    <w:multiLevelType w:val="hybridMultilevel"/>
    <w:tmpl w:val="5860BF90"/>
    <w:lvl w:ilvl="0" w:tplc="DA3E1558">
      <w:start w:val="2"/>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5C376DC5"/>
    <w:multiLevelType w:val="hybridMultilevel"/>
    <w:tmpl w:val="88D00DE0"/>
    <w:lvl w:ilvl="0" w:tplc="31DEA28E">
      <w:start w:val="6"/>
      <w:numFmt w:val="japaneseCounting"/>
      <w:lvlText w:val="（%1）"/>
      <w:lvlJc w:val="left"/>
      <w:pPr>
        <w:ind w:left="1500" w:hanging="108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3" w15:restartNumberingAfterBreak="0">
    <w:nsid w:val="60E16C00"/>
    <w:multiLevelType w:val="hybridMultilevel"/>
    <w:tmpl w:val="8BF2585A"/>
    <w:lvl w:ilvl="0" w:tplc="07187A76">
      <w:start w:val="1"/>
      <w:numFmt w:val="japaneseCounting"/>
      <w:lvlText w:val="（%1）"/>
      <w:lvlJc w:val="left"/>
      <w:pPr>
        <w:ind w:left="1500" w:hanging="108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4" w15:restartNumberingAfterBreak="0">
    <w:nsid w:val="640968F0"/>
    <w:multiLevelType w:val="hybridMultilevel"/>
    <w:tmpl w:val="3BE2AA02"/>
    <w:lvl w:ilvl="0" w:tplc="0409000F">
      <w:start w:val="1"/>
      <w:numFmt w:val="decimal"/>
      <w:lvlText w:val="%1."/>
      <w:lvlJc w:val="left"/>
      <w:pPr>
        <w:ind w:left="1063" w:hanging="420"/>
      </w:p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15" w15:restartNumberingAfterBreak="0">
    <w:nsid w:val="71E95451"/>
    <w:multiLevelType w:val="hybridMultilevel"/>
    <w:tmpl w:val="87AAF6B4"/>
    <w:lvl w:ilvl="0" w:tplc="66AC47EC">
      <w:start w:val="3"/>
      <w:numFmt w:val="japaneseCounting"/>
      <w:lvlText w:val="（%1）"/>
      <w:lvlJc w:val="left"/>
      <w:pPr>
        <w:ind w:left="1500" w:hanging="108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5"/>
  </w:num>
  <w:num w:numId="2">
    <w:abstractNumId w:val="10"/>
  </w:num>
  <w:num w:numId="3">
    <w:abstractNumId w:val="12"/>
  </w:num>
  <w:num w:numId="4">
    <w:abstractNumId w:val="6"/>
  </w:num>
  <w:num w:numId="5">
    <w:abstractNumId w:val="7"/>
  </w:num>
  <w:num w:numId="6">
    <w:abstractNumId w:val="15"/>
  </w:num>
  <w:num w:numId="7">
    <w:abstractNumId w:val="13"/>
  </w:num>
  <w:num w:numId="8">
    <w:abstractNumId w:val="3"/>
  </w:num>
  <w:num w:numId="9">
    <w:abstractNumId w:val="1"/>
  </w:num>
  <w:num w:numId="10">
    <w:abstractNumId w:val="2"/>
  </w:num>
  <w:num w:numId="11">
    <w:abstractNumId w:val="9"/>
  </w:num>
  <w:num w:numId="12">
    <w:abstractNumId w:val="11"/>
  </w:num>
  <w:num w:numId="13">
    <w:abstractNumId w:val="4"/>
  </w:num>
  <w:num w:numId="14">
    <w:abstractNumId w:val="8"/>
  </w:num>
  <w:num w:numId="15">
    <w:abstractNumId w:val="0"/>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1"/>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064F"/>
    <w:rsid w:val="00000223"/>
    <w:rsid w:val="000006EC"/>
    <w:rsid w:val="00001385"/>
    <w:rsid w:val="00002718"/>
    <w:rsid w:val="00003EEB"/>
    <w:rsid w:val="00006306"/>
    <w:rsid w:val="00006886"/>
    <w:rsid w:val="00011B98"/>
    <w:rsid w:val="00013244"/>
    <w:rsid w:val="00015E44"/>
    <w:rsid w:val="000218CB"/>
    <w:rsid w:val="000231E1"/>
    <w:rsid w:val="000236E5"/>
    <w:rsid w:val="00023924"/>
    <w:rsid w:val="00024331"/>
    <w:rsid w:val="000256FB"/>
    <w:rsid w:val="00025939"/>
    <w:rsid w:val="0002618A"/>
    <w:rsid w:val="0002721D"/>
    <w:rsid w:val="00027FE4"/>
    <w:rsid w:val="000302E3"/>
    <w:rsid w:val="0003173C"/>
    <w:rsid w:val="00037DBE"/>
    <w:rsid w:val="00042F7C"/>
    <w:rsid w:val="000430E8"/>
    <w:rsid w:val="00043EB7"/>
    <w:rsid w:val="00045862"/>
    <w:rsid w:val="000466A5"/>
    <w:rsid w:val="00052D73"/>
    <w:rsid w:val="00053007"/>
    <w:rsid w:val="000578C5"/>
    <w:rsid w:val="00062DBD"/>
    <w:rsid w:val="00062DE4"/>
    <w:rsid w:val="00063630"/>
    <w:rsid w:val="00065C9E"/>
    <w:rsid w:val="00075AF0"/>
    <w:rsid w:val="0007683E"/>
    <w:rsid w:val="00077CC4"/>
    <w:rsid w:val="000821AE"/>
    <w:rsid w:val="000824C6"/>
    <w:rsid w:val="000825EF"/>
    <w:rsid w:val="000830D4"/>
    <w:rsid w:val="00083437"/>
    <w:rsid w:val="000835D6"/>
    <w:rsid w:val="00083A25"/>
    <w:rsid w:val="00083C32"/>
    <w:rsid w:val="00084411"/>
    <w:rsid w:val="00086246"/>
    <w:rsid w:val="00087103"/>
    <w:rsid w:val="0008750C"/>
    <w:rsid w:val="0009058A"/>
    <w:rsid w:val="00091939"/>
    <w:rsid w:val="0009248C"/>
    <w:rsid w:val="000925C9"/>
    <w:rsid w:val="00094159"/>
    <w:rsid w:val="00095CC0"/>
    <w:rsid w:val="000A27D1"/>
    <w:rsid w:val="000A4021"/>
    <w:rsid w:val="000A46CC"/>
    <w:rsid w:val="000A5849"/>
    <w:rsid w:val="000A6FA6"/>
    <w:rsid w:val="000A738C"/>
    <w:rsid w:val="000B1895"/>
    <w:rsid w:val="000B18CF"/>
    <w:rsid w:val="000B33AC"/>
    <w:rsid w:val="000B3CAD"/>
    <w:rsid w:val="000B68EC"/>
    <w:rsid w:val="000B6956"/>
    <w:rsid w:val="000D0F59"/>
    <w:rsid w:val="000D1166"/>
    <w:rsid w:val="000D1C52"/>
    <w:rsid w:val="000D5D2F"/>
    <w:rsid w:val="000D6376"/>
    <w:rsid w:val="000D7B40"/>
    <w:rsid w:val="000D7BDC"/>
    <w:rsid w:val="000E0117"/>
    <w:rsid w:val="000E1C34"/>
    <w:rsid w:val="000E5B53"/>
    <w:rsid w:val="000E5B85"/>
    <w:rsid w:val="000E6A0A"/>
    <w:rsid w:val="000E7BE0"/>
    <w:rsid w:val="000F04B7"/>
    <w:rsid w:val="000F0AAC"/>
    <w:rsid w:val="000F406D"/>
    <w:rsid w:val="000F48D7"/>
    <w:rsid w:val="000F5B06"/>
    <w:rsid w:val="000F7FD8"/>
    <w:rsid w:val="0010227F"/>
    <w:rsid w:val="0010327E"/>
    <w:rsid w:val="001051A0"/>
    <w:rsid w:val="0010659B"/>
    <w:rsid w:val="0011562C"/>
    <w:rsid w:val="0011749B"/>
    <w:rsid w:val="001245B8"/>
    <w:rsid w:val="0012591C"/>
    <w:rsid w:val="00130223"/>
    <w:rsid w:val="00135C59"/>
    <w:rsid w:val="00140B3D"/>
    <w:rsid w:val="00143536"/>
    <w:rsid w:val="001458F7"/>
    <w:rsid w:val="00146C76"/>
    <w:rsid w:val="00161157"/>
    <w:rsid w:val="001677DD"/>
    <w:rsid w:val="00171084"/>
    <w:rsid w:val="00171A0F"/>
    <w:rsid w:val="00174280"/>
    <w:rsid w:val="00176B1F"/>
    <w:rsid w:val="00176F0C"/>
    <w:rsid w:val="00180A9A"/>
    <w:rsid w:val="00181F3C"/>
    <w:rsid w:val="0018468F"/>
    <w:rsid w:val="00191B4D"/>
    <w:rsid w:val="0019570F"/>
    <w:rsid w:val="00196A00"/>
    <w:rsid w:val="001A07CA"/>
    <w:rsid w:val="001A1057"/>
    <w:rsid w:val="001A2B49"/>
    <w:rsid w:val="001A5645"/>
    <w:rsid w:val="001A632C"/>
    <w:rsid w:val="001B1DC7"/>
    <w:rsid w:val="001B2FCA"/>
    <w:rsid w:val="001B67C6"/>
    <w:rsid w:val="001C4BC6"/>
    <w:rsid w:val="001C5493"/>
    <w:rsid w:val="001C584F"/>
    <w:rsid w:val="001C58E0"/>
    <w:rsid w:val="001C615E"/>
    <w:rsid w:val="001D11D0"/>
    <w:rsid w:val="001E0419"/>
    <w:rsid w:val="001E26FE"/>
    <w:rsid w:val="001E55BE"/>
    <w:rsid w:val="001E5616"/>
    <w:rsid w:val="001E637A"/>
    <w:rsid w:val="001F0297"/>
    <w:rsid w:val="001F0424"/>
    <w:rsid w:val="001F1B0F"/>
    <w:rsid w:val="001F475E"/>
    <w:rsid w:val="001F4D0B"/>
    <w:rsid w:val="001F684F"/>
    <w:rsid w:val="00202286"/>
    <w:rsid w:val="00203BF9"/>
    <w:rsid w:val="0020405E"/>
    <w:rsid w:val="002055FD"/>
    <w:rsid w:val="00206C74"/>
    <w:rsid w:val="002102E3"/>
    <w:rsid w:val="002106A5"/>
    <w:rsid w:val="002150FD"/>
    <w:rsid w:val="00216FC3"/>
    <w:rsid w:val="0021704A"/>
    <w:rsid w:val="0021736D"/>
    <w:rsid w:val="00217E13"/>
    <w:rsid w:val="00221258"/>
    <w:rsid w:val="00235B26"/>
    <w:rsid w:val="00236380"/>
    <w:rsid w:val="002379FC"/>
    <w:rsid w:val="0024153D"/>
    <w:rsid w:val="002439C9"/>
    <w:rsid w:val="00243DF9"/>
    <w:rsid w:val="00246E6B"/>
    <w:rsid w:val="00250103"/>
    <w:rsid w:val="0025167E"/>
    <w:rsid w:val="00251799"/>
    <w:rsid w:val="00256599"/>
    <w:rsid w:val="00256BA3"/>
    <w:rsid w:val="00264B79"/>
    <w:rsid w:val="00264DF1"/>
    <w:rsid w:val="00265666"/>
    <w:rsid w:val="00265B06"/>
    <w:rsid w:val="00265D0A"/>
    <w:rsid w:val="002713BB"/>
    <w:rsid w:val="002733A8"/>
    <w:rsid w:val="002752A8"/>
    <w:rsid w:val="002760EF"/>
    <w:rsid w:val="00276323"/>
    <w:rsid w:val="00282DDE"/>
    <w:rsid w:val="002842AC"/>
    <w:rsid w:val="002869D8"/>
    <w:rsid w:val="00286A52"/>
    <w:rsid w:val="002879E2"/>
    <w:rsid w:val="00290871"/>
    <w:rsid w:val="002911F4"/>
    <w:rsid w:val="00291E35"/>
    <w:rsid w:val="00295E79"/>
    <w:rsid w:val="0029602B"/>
    <w:rsid w:val="0029675E"/>
    <w:rsid w:val="002A0A86"/>
    <w:rsid w:val="002A17EF"/>
    <w:rsid w:val="002A1CD1"/>
    <w:rsid w:val="002A60DA"/>
    <w:rsid w:val="002A6E28"/>
    <w:rsid w:val="002B0AF2"/>
    <w:rsid w:val="002B21C2"/>
    <w:rsid w:val="002B2E4D"/>
    <w:rsid w:val="002B39EA"/>
    <w:rsid w:val="002B6DCE"/>
    <w:rsid w:val="002C3152"/>
    <w:rsid w:val="002C496B"/>
    <w:rsid w:val="002C50C7"/>
    <w:rsid w:val="002C526B"/>
    <w:rsid w:val="002C6FC5"/>
    <w:rsid w:val="002C7B6A"/>
    <w:rsid w:val="002D04FE"/>
    <w:rsid w:val="002D1051"/>
    <w:rsid w:val="002D30CF"/>
    <w:rsid w:val="002D449A"/>
    <w:rsid w:val="002E65D2"/>
    <w:rsid w:val="002E702A"/>
    <w:rsid w:val="002E7641"/>
    <w:rsid w:val="002F0363"/>
    <w:rsid w:val="002F3A4C"/>
    <w:rsid w:val="002F5CD0"/>
    <w:rsid w:val="002F5F0E"/>
    <w:rsid w:val="002F6276"/>
    <w:rsid w:val="003024AC"/>
    <w:rsid w:val="00310089"/>
    <w:rsid w:val="00310D58"/>
    <w:rsid w:val="003117C5"/>
    <w:rsid w:val="00314030"/>
    <w:rsid w:val="003149A3"/>
    <w:rsid w:val="003153A9"/>
    <w:rsid w:val="00317176"/>
    <w:rsid w:val="00320234"/>
    <w:rsid w:val="00320E4E"/>
    <w:rsid w:val="00322B45"/>
    <w:rsid w:val="003234EE"/>
    <w:rsid w:val="0032446A"/>
    <w:rsid w:val="003244CF"/>
    <w:rsid w:val="00327402"/>
    <w:rsid w:val="00327669"/>
    <w:rsid w:val="0033264B"/>
    <w:rsid w:val="00335F05"/>
    <w:rsid w:val="00342F86"/>
    <w:rsid w:val="003508C3"/>
    <w:rsid w:val="00353047"/>
    <w:rsid w:val="00354B89"/>
    <w:rsid w:val="00356C96"/>
    <w:rsid w:val="00366092"/>
    <w:rsid w:val="00367E28"/>
    <w:rsid w:val="003700D3"/>
    <w:rsid w:val="003703B7"/>
    <w:rsid w:val="00370643"/>
    <w:rsid w:val="003717F5"/>
    <w:rsid w:val="00374B56"/>
    <w:rsid w:val="00374BBA"/>
    <w:rsid w:val="00375B2D"/>
    <w:rsid w:val="00377FDE"/>
    <w:rsid w:val="00381ADA"/>
    <w:rsid w:val="00382532"/>
    <w:rsid w:val="00383597"/>
    <w:rsid w:val="0038769C"/>
    <w:rsid w:val="0039158D"/>
    <w:rsid w:val="00391FCA"/>
    <w:rsid w:val="00397500"/>
    <w:rsid w:val="003975A4"/>
    <w:rsid w:val="003A3E44"/>
    <w:rsid w:val="003A5E39"/>
    <w:rsid w:val="003A7255"/>
    <w:rsid w:val="003B2F59"/>
    <w:rsid w:val="003B36A9"/>
    <w:rsid w:val="003C0991"/>
    <w:rsid w:val="003C1470"/>
    <w:rsid w:val="003C6695"/>
    <w:rsid w:val="003C6BAC"/>
    <w:rsid w:val="003C71E2"/>
    <w:rsid w:val="003C75F0"/>
    <w:rsid w:val="003C7ED6"/>
    <w:rsid w:val="003D01CF"/>
    <w:rsid w:val="003D12DA"/>
    <w:rsid w:val="003D6091"/>
    <w:rsid w:val="003D722F"/>
    <w:rsid w:val="003D727C"/>
    <w:rsid w:val="003D7465"/>
    <w:rsid w:val="003E02E2"/>
    <w:rsid w:val="003E26AD"/>
    <w:rsid w:val="003E5441"/>
    <w:rsid w:val="003E67EC"/>
    <w:rsid w:val="003E7D8D"/>
    <w:rsid w:val="003E7F93"/>
    <w:rsid w:val="003F1A7D"/>
    <w:rsid w:val="003F1A9F"/>
    <w:rsid w:val="003F4AA1"/>
    <w:rsid w:val="003F5D28"/>
    <w:rsid w:val="003F65AC"/>
    <w:rsid w:val="00402571"/>
    <w:rsid w:val="004027D5"/>
    <w:rsid w:val="00405076"/>
    <w:rsid w:val="00406951"/>
    <w:rsid w:val="00406B06"/>
    <w:rsid w:val="004124B5"/>
    <w:rsid w:val="00414051"/>
    <w:rsid w:val="004206E0"/>
    <w:rsid w:val="00421D26"/>
    <w:rsid w:val="0042284E"/>
    <w:rsid w:val="004276C9"/>
    <w:rsid w:val="00432214"/>
    <w:rsid w:val="00433D11"/>
    <w:rsid w:val="00433D15"/>
    <w:rsid w:val="00434B12"/>
    <w:rsid w:val="0044237C"/>
    <w:rsid w:val="00444D25"/>
    <w:rsid w:val="00446149"/>
    <w:rsid w:val="00446334"/>
    <w:rsid w:val="00447E24"/>
    <w:rsid w:val="00450132"/>
    <w:rsid w:val="00450506"/>
    <w:rsid w:val="0045216E"/>
    <w:rsid w:val="00454EB2"/>
    <w:rsid w:val="00455D98"/>
    <w:rsid w:val="00460503"/>
    <w:rsid w:val="00465855"/>
    <w:rsid w:val="00466983"/>
    <w:rsid w:val="00467429"/>
    <w:rsid w:val="0047347F"/>
    <w:rsid w:val="004739AB"/>
    <w:rsid w:val="00473DA2"/>
    <w:rsid w:val="00475C05"/>
    <w:rsid w:val="004768A0"/>
    <w:rsid w:val="004834FB"/>
    <w:rsid w:val="00484D47"/>
    <w:rsid w:val="00485DF7"/>
    <w:rsid w:val="00487465"/>
    <w:rsid w:val="0049131C"/>
    <w:rsid w:val="00496D72"/>
    <w:rsid w:val="004A0AE2"/>
    <w:rsid w:val="004A368F"/>
    <w:rsid w:val="004A6CE0"/>
    <w:rsid w:val="004A7102"/>
    <w:rsid w:val="004A76BD"/>
    <w:rsid w:val="004B2333"/>
    <w:rsid w:val="004C6984"/>
    <w:rsid w:val="004C7C97"/>
    <w:rsid w:val="004D001E"/>
    <w:rsid w:val="004D0398"/>
    <w:rsid w:val="004D229E"/>
    <w:rsid w:val="004D31E6"/>
    <w:rsid w:val="004D40DD"/>
    <w:rsid w:val="004D4436"/>
    <w:rsid w:val="004D4BDA"/>
    <w:rsid w:val="004D6288"/>
    <w:rsid w:val="004D6B97"/>
    <w:rsid w:val="004E02BE"/>
    <w:rsid w:val="004E0534"/>
    <w:rsid w:val="004E0781"/>
    <w:rsid w:val="004E10A6"/>
    <w:rsid w:val="004E363F"/>
    <w:rsid w:val="004E4128"/>
    <w:rsid w:val="004E5594"/>
    <w:rsid w:val="004E6185"/>
    <w:rsid w:val="004E656C"/>
    <w:rsid w:val="004E71B5"/>
    <w:rsid w:val="004E738E"/>
    <w:rsid w:val="004F2599"/>
    <w:rsid w:val="004F289E"/>
    <w:rsid w:val="004F2E97"/>
    <w:rsid w:val="004F4186"/>
    <w:rsid w:val="005003F2"/>
    <w:rsid w:val="00501578"/>
    <w:rsid w:val="00503C76"/>
    <w:rsid w:val="00505B3E"/>
    <w:rsid w:val="00505BC2"/>
    <w:rsid w:val="0051004A"/>
    <w:rsid w:val="0051216F"/>
    <w:rsid w:val="005164DF"/>
    <w:rsid w:val="00516636"/>
    <w:rsid w:val="005170CE"/>
    <w:rsid w:val="0052042E"/>
    <w:rsid w:val="005204A1"/>
    <w:rsid w:val="00524C8B"/>
    <w:rsid w:val="00524D2A"/>
    <w:rsid w:val="00524DA7"/>
    <w:rsid w:val="005304E4"/>
    <w:rsid w:val="005355D3"/>
    <w:rsid w:val="00536CC9"/>
    <w:rsid w:val="00540064"/>
    <w:rsid w:val="00541A40"/>
    <w:rsid w:val="005425AD"/>
    <w:rsid w:val="00542AE6"/>
    <w:rsid w:val="00544355"/>
    <w:rsid w:val="005447DC"/>
    <w:rsid w:val="00545C35"/>
    <w:rsid w:val="00546CC7"/>
    <w:rsid w:val="00547F1B"/>
    <w:rsid w:val="00550407"/>
    <w:rsid w:val="00551284"/>
    <w:rsid w:val="005558AF"/>
    <w:rsid w:val="00556593"/>
    <w:rsid w:val="005617A4"/>
    <w:rsid w:val="00562A51"/>
    <w:rsid w:val="00562ED5"/>
    <w:rsid w:val="00571738"/>
    <w:rsid w:val="00571E9C"/>
    <w:rsid w:val="00571EE3"/>
    <w:rsid w:val="005741ED"/>
    <w:rsid w:val="00575D04"/>
    <w:rsid w:val="00576FD0"/>
    <w:rsid w:val="00580306"/>
    <w:rsid w:val="00581352"/>
    <w:rsid w:val="0058304F"/>
    <w:rsid w:val="00584D00"/>
    <w:rsid w:val="00584D18"/>
    <w:rsid w:val="0058624D"/>
    <w:rsid w:val="00590159"/>
    <w:rsid w:val="005912EB"/>
    <w:rsid w:val="005928D8"/>
    <w:rsid w:val="0059369A"/>
    <w:rsid w:val="00594C5E"/>
    <w:rsid w:val="005A064F"/>
    <w:rsid w:val="005A4126"/>
    <w:rsid w:val="005A4206"/>
    <w:rsid w:val="005A7D1A"/>
    <w:rsid w:val="005A7E4D"/>
    <w:rsid w:val="005B0227"/>
    <w:rsid w:val="005B03D6"/>
    <w:rsid w:val="005B53B8"/>
    <w:rsid w:val="005B77D0"/>
    <w:rsid w:val="005C07D9"/>
    <w:rsid w:val="005C7645"/>
    <w:rsid w:val="005D0556"/>
    <w:rsid w:val="005D0A2B"/>
    <w:rsid w:val="005D15D5"/>
    <w:rsid w:val="005D1A5B"/>
    <w:rsid w:val="005D5092"/>
    <w:rsid w:val="005D7EC9"/>
    <w:rsid w:val="005E1F67"/>
    <w:rsid w:val="005E21F1"/>
    <w:rsid w:val="005E3E70"/>
    <w:rsid w:val="005E49CF"/>
    <w:rsid w:val="005E6FCE"/>
    <w:rsid w:val="005F52FB"/>
    <w:rsid w:val="005F6843"/>
    <w:rsid w:val="005F7B1E"/>
    <w:rsid w:val="0060258C"/>
    <w:rsid w:val="006027CF"/>
    <w:rsid w:val="006038D6"/>
    <w:rsid w:val="006103D7"/>
    <w:rsid w:val="006205B9"/>
    <w:rsid w:val="0063058A"/>
    <w:rsid w:val="00630CFA"/>
    <w:rsid w:val="00630E8C"/>
    <w:rsid w:val="00631436"/>
    <w:rsid w:val="00633F6C"/>
    <w:rsid w:val="00635957"/>
    <w:rsid w:val="00637925"/>
    <w:rsid w:val="006403F0"/>
    <w:rsid w:val="0064101E"/>
    <w:rsid w:val="0064273E"/>
    <w:rsid w:val="00642C4B"/>
    <w:rsid w:val="00642D88"/>
    <w:rsid w:val="0064353D"/>
    <w:rsid w:val="00646FE3"/>
    <w:rsid w:val="006479C6"/>
    <w:rsid w:val="00650A17"/>
    <w:rsid w:val="00652689"/>
    <w:rsid w:val="006574BE"/>
    <w:rsid w:val="00660AC3"/>
    <w:rsid w:val="00660ED4"/>
    <w:rsid w:val="006620F0"/>
    <w:rsid w:val="00662538"/>
    <w:rsid w:val="00665FEE"/>
    <w:rsid w:val="00666C63"/>
    <w:rsid w:val="00666FB0"/>
    <w:rsid w:val="006675FA"/>
    <w:rsid w:val="00667FA5"/>
    <w:rsid w:val="00671F2B"/>
    <w:rsid w:val="006739B9"/>
    <w:rsid w:val="00674EC8"/>
    <w:rsid w:val="00677F95"/>
    <w:rsid w:val="00682650"/>
    <w:rsid w:val="006832FF"/>
    <w:rsid w:val="00686FAF"/>
    <w:rsid w:val="00686FCA"/>
    <w:rsid w:val="0068736E"/>
    <w:rsid w:val="006911E2"/>
    <w:rsid w:val="006A0E14"/>
    <w:rsid w:val="006A1AA9"/>
    <w:rsid w:val="006A297A"/>
    <w:rsid w:val="006A4027"/>
    <w:rsid w:val="006A5F51"/>
    <w:rsid w:val="006A6C5A"/>
    <w:rsid w:val="006B1237"/>
    <w:rsid w:val="006B15DE"/>
    <w:rsid w:val="006B2C36"/>
    <w:rsid w:val="006B43EB"/>
    <w:rsid w:val="006B4F61"/>
    <w:rsid w:val="006B6F93"/>
    <w:rsid w:val="006C0DFA"/>
    <w:rsid w:val="006C1024"/>
    <w:rsid w:val="006C112A"/>
    <w:rsid w:val="006C27FD"/>
    <w:rsid w:val="006C48A3"/>
    <w:rsid w:val="006C4E71"/>
    <w:rsid w:val="006C76D2"/>
    <w:rsid w:val="006D4F1C"/>
    <w:rsid w:val="006D537E"/>
    <w:rsid w:val="006D55A4"/>
    <w:rsid w:val="006D5DC4"/>
    <w:rsid w:val="006D65CB"/>
    <w:rsid w:val="006E2C3B"/>
    <w:rsid w:val="006E3A08"/>
    <w:rsid w:val="006E558F"/>
    <w:rsid w:val="006E757B"/>
    <w:rsid w:val="006F1BAF"/>
    <w:rsid w:val="006F47B5"/>
    <w:rsid w:val="00702BD9"/>
    <w:rsid w:val="00703175"/>
    <w:rsid w:val="00706814"/>
    <w:rsid w:val="00713D7E"/>
    <w:rsid w:val="00721580"/>
    <w:rsid w:val="00724268"/>
    <w:rsid w:val="007245B5"/>
    <w:rsid w:val="007248E3"/>
    <w:rsid w:val="00724BCB"/>
    <w:rsid w:val="00725BB8"/>
    <w:rsid w:val="00725E57"/>
    <w:rsid w:val="00726145"/>
    <w:rsid w:val="00732165"/>
    <w:rsid w:val="00734672"/>
    <w:rsid w:val="007365D8"/>
    <w:rsid w:val="00737D30"/>
    <w:rsid w:val="0074112F"/>
    <w:rsid w:val="00743CC2"/>
    <w:rsid w:val="00746550"/>
    <w:rsid w:val="00747C0A"/>
    <w:rsid w:val="007511C6"/>
    <w:rsid w:val="00751780"/>
    <w:rsid w:val="007560F0"/>
    <w:rsid w:val="00756800"/>
    <w:rsid w:val="007578E1"/>
    <w:rsid w:val="007618CC"/>
    <w:rsid w:val="00764E7B"/>
    <w:rsid w:val="00765D9A"/>
    <w:rsid w:val="00767810"/>
    <w:rsid w:val="00772A1F"/>
    <w:rsid w:val="007732F5"/>
    <w:rsid w:val="00774B62"/>
    <w:rsid w:val="0077512B"/>
    <w:rsid w:val="00776336"/>
    <w:rsid w:val="00780A23"/>
    <w:rsid w:val="00781AC4"/>
    <w:rsid w:val="00781B05"/>
    <w:rsid w:val="00782169"/>
    <w:rsid w:val="007831DA"/>
    <w:rsid w:val="007849C9"/>
    <w:rsid w:val="007856BC"/>
    <w:rsid w:val="00792F08"/>
    <w:rsid w:val="00797615"/>
    <w:rsid w:val="0079781B"/>
    <w:rsid w:val="007A0066"/>
    <w:rsid w:val="007A0A6D"/>
    <w:rsid w:val="007A1916"/>
    <w:rsid w:val="007A3257"/>
    <w:rsid w:val="007A48AF"/>
    <w:rsid w:val="007A57AC"/>
    <w:rsid w:val="007B0E31"/>
    <w:rsid w:val="007B0FD4"/>
    <w:rsid w:val="007B181F"/>
    <w:rsid w:val="007B402B"/>
    <w:rsid w:val="007B41BD"/>
    <w:rsid w:val="007B5E5A"/>
    <w:rsid w:val="007B5F68"/>
    <w:rsid w:val="007B7BBD"/>
    <w:rsid w:val="007C05B9"/>
    <w:rsid w:val="007C2D63"/>
    <w:rsid w:val="007C3C4A"/>
    <w:rsid w:val="007C5444"/>
    <w:rsid w:val="007D0869"/>
    <w:rsid w:val="007D200A"/>
    <w:rsid w:val="007D3636"/>
    <w:rsid w:val="007E35B8"/>
    <w:rsid w:val="007E4D87"/>
    <w:rsid w:val="007E7036"/>
    <w:rsid w:val="007F31E9"/>
    <w:rsid w:val="00800935"/>
    <w:rsid w:val="00801DE6"/>
    <w:rsid w:val="008021F8"/>
    <w:rsid w:val="008052F4"/>
    <w:rsid w:val="0081052D"/>
    <w:rsid w:val="00810BB0"/>
    <w:rsid w:val="00811ED6"/>
    <w:rsid w:val="008142D0"/>
    <w:rsid w:val="00817036"/>
    <w:rsid w:val="00817A86"/>
    <w:rsid w:val="00822A36"/>
    <w:rsid w:val="00824B59"/>
    <w:rsid w:val="0082796D"/>
    <w:rsid w:val="008301CC"/>
    <w:rsid w:val="00830F76"/>
    <w:rsid w:val="008327F6"/>
    <w:rsid w:val="00832AB9"/>
    <w:rsid w:val="008330B2"/>
    <w:rsid w:val="00833103"/>
    <w:rsid w:val="0083405F"/>
    <w:rsid w:val="00835EF0"/>
    <w:rsid w:val="00835F29"/>
    <w:rsid w:val="00842457"/>
    <w:rsid w:val="008454C6"/>
    <w:rsid w:val="008459B4"/>
    <w:rsid w:val="00852B69"/>
    <w:rsid w:val="00853C09"/>
    <w:rsid w:val="00857248"/>
    <w:rsid w:val="00857707"/>
    <w:rsid w:val="008604AF"/>
    <w:rsid w:val="0086092B"/>
    <w:rsid w:val="00861599"/>
    <w:rsid w:val="0086231C"/>
    <w:rsid w:val="00863AFD"/>
    <w:rsid w:val="008647CC"/>
    <w:rsid w:val="0086501F"/>
    <w:rsid w:val="008664EB"/>
    <w:rsid w:val="0087497E"/>
    <w:rsid w:val="00880401"/>
    <w:rsid w:val="00881E97"/>
    <w:rsid w:val="008826D9"/>
    <w:rsid w:val="008829F6"/>
    <w:rsid w:val="00882EAF"/>
    <w:rsid w:val="00883004"/>
    <w:rsid w:val="00887CDC"/>
    <w:rsid w:val="00890397"/>
    <w:rsid w:val="00892054"/>
    <w:rsid w:val="00892DE3"/>
    <w:rsid w:val="0089344A"/>
    <w:rsid w:val="00893AE4"/>
    <w:rsid w:val="008951AB"/>
    <w:rsid w:val="008957AD"/>
    <w:rsid w:val="008A4A2F"/>
    <w:rsid w:val="008A751D"/>
    <w:rsid w:val="008B28B8"/>
    <w:rsid w:val="008B69E9"/>
    <w:rsid w:val="008C018E"/>
    <w:rsid w:val="008C3E34"/>
    <w:rsid w:val="008C4740"/>
    <w:rsid w:val="008C55BC"/>
    <w:rsid w:val="008C6A2B"/>
    <w:rsid w:val="008D0C44"/>
    <w:rsid w:val="008D0E2D"/>
    <w:rsid w:val="008E0096"/>
    <w:rsid w:val="008F0885"/>
    <w:rsid w:val="008F6A25"/>
    <w:rsid w:val="008F6B6A"/>
    <w:rsid w:val="00901BEA"/>
    <w:rsid w:val="0090253C"/>
    <w:rsid w:val="0090694F"/>
    <w:rsid w:val="009076F8"/>
    <w:rsid w:val="009115C3"/>
    <w:rsid w:val="00914F9F"/>
    <w:rsid w:val="0091746C"/>
    <w:rsid w:val="00917FB2"/>
    <w:rsid w:val="00921826"/>
    <w:rsid w:val="00922D96"/>
    <w:rsid w:val="00923411"/>
    <w:rsid w:val="00923D97"/>
    <w:rsid w:val="00923DEE"/>
    <w:rsid w:val="0093051A"/>
    <w:rsid w:val="0093096A"/>
    <w:rsid w:val="009316A7"/>
    <w:rsid w:val="009319CC"/>
    <w:rsid w:val="00933A4A"/>
    <w:rsid w:val="00933F31"/>
    <w:rsid w:val="00934552"/>
    <w:rsid w:val="00937FD9"/>
    <w:rsid w:val="009408BE"/>
    <w:rsid w:val="00942BAF"/>
    <w:rsid w:val="00943A90"/>
    <w:rsid w:val="00943CE5"/>
    <w:rsid w:val="009470B8"/>
    <w:rsid w:val="00950BA2"/>
    <w:rsid w:val="00952276"/>
    <w:rsid w:val="009533DB"/>
    <w:rsid w:val="00954528"/>
    <w:rsid w:val="00954DC1"/>
    <w:rsid w:val="009601D6"/>
    <w:rsid w:val="0096473A"/>
    <w:rsid w:val="00967896"/>
    <w:rsid w:val="009743FF"/>
    <w:rsid w:val="00975032"/>
    <w:rsid w:val="00980013"/>
    <w:rsid w:val="009801D3"/>
    <w:rsid w:val="00980BF6"/>
    <w:rsid w:val="00982177"/>
    <w:rsid w:val="00985104"/>
    <w:rsid w:val="00986CFB"/>
    <w:rsid w:val="0099037C"/>
    <w:rsid w:val="00990898"/>
    <w:rsid w:val="009923D8"/>
    <w:rsid w:val="00993DF5"/>
    <w:rsid w:val="00996F22"/>
    <w:rsid w:val="00997CAD"/>
    <w:rsid w:val="009A009E"/>
    <w:rsid w:val="009A15C5"/>
    <w:rsid w:val="009A1BCF"/>
    <w:rsid w:val="009A4030"/>
    <w:rsid w:val="009A5B23"/>
    <w:rsid w:val="009A627C"/>
    <w:rsid w:val="009B047F"/>
    <w:rsid w:val="009B05B2"/>
    <w:rsid w:val="009B3055"/>
    <w:rsid w:val="009B33E3"/>
    <w:rsid w:val="009C1F5E"/>
    <w:rsid w:val="009C39B7"/>
    <w:rsid w:val="009C6B23"/>
    <w:rsid w:val="009D39FC"/>
    <w:rsid w:val="009D61A7"/>
    <w:rsid w:val="009E0E5E"/>
    <w:rsid w:val="009E1F41"/>
    <w:rsid w:val="009E39DE"/>
    <w:rsid w:val="009E3D07"/>
    <w:rsid w:val="009E6BD1"/>
    <w:rsid w:val="009F011E"/>
    <w:rsid w:val="009F1D86"/>
    <w:rsid w:val="009F37E2"/>
    <w:rsid w:val="009F442B"/>
    <w:rsid w:val="009F475C"/>
    <w:rsid w:val="009F676D"/>
    <w:rsid w:val="00A00C62"/>
    <w:rsid w:val="00A02C10"/>
    <w:rsid w:val="00A06064"/>
    <w:rsid w:val="00A071F6"/>
    <w:rsid w:val="00A07E03"/>
    <w:rsid w:val="00A1189B"/>
    <w:rsid w:val="00A1353E"/>
    <w:rsid w:val="00A13B59"/>
    <w:rsid w:val="00A1549C"/>
    <w:rsid w:val="00A165E6"/>
    <w:rsid w:val="00A166C8"/>
    <w:rsid w:val="00A17FEF"/>
    <w:rsid w:val="00A205FD"/>
    <w:rsid w:val="00A22FAF"/>
    <w:rsid w:val="00A240EA"/>
    <w:rsid w:val="00A26A16"/>
    <w:rsid w:val="00A30ADC"/>
    <w:rsid w:val="00A41DBC"/>
    <w:rsid w:val="00A41EE2"/>
    <w:rsid w:val="00A44014"/>
    <w:rsid w:val="00A4610A"/>
    <w:rsid w:val="00A51194"/>
    <w:rsid w:val="00A5255D"/>
    <w:rsid w:val="00A5299A"/>
    <w:rsid w:val="00A53A75"/>
    <w:rsid w:val="00A5604B"/>
    <w:rsid w:val="00A663EA"/>
    <w:rsid w:val="00A67958"/>
    <w:rsid w:val="00A72562"/>
    <w:rsid w:val="00A77493"/>
    <w:rsid w:val="00A77E98"/>
    <w:rsid w:val="00A81CAD"/>
    <w:rsid w:val="00A82CE0"/>
    <w:rsid w:val="00A83324"/>
    <w:rsid w:val="00A85F0B"/>
    <w:rsid w:val="00A86BD6"/>
    <w:rsid w:val="00A9021D"/>
    <w:rsid w:val="00A922C7"/>
    <w:rsid w:val="00A928C0"/>
    <w:rsid w:val="00A9785B"/>
    <w:rsid w:val="00AA33EF"/>
    <w:rsid w:val="00AA7628"/>
    <w:rsid w:val="00AB1128"/>
    <w:rsid w:val="00AB2EA8"/>
    <w:rsid w:val="00AB31C2"/>
    <w:rsid w:val="00AC0DE3"/>
    <w:rsid w:val="00AC1975"/>
    <w:rsid w:val="00AC3250"/>
    <w:rsid w:val="00AC56FC"/>
    <w:rsid w:val="00AC609F"/>
    <w:rsid w:val="00AC76E1"/>
    <w:rsid w:val="00AD0F4E"/>
    <w:rsid w:val="00AD4DA1"/>
    <w:rsid w:val="00AD64CE"/>
    <w:rsid w:val="00AE0C48"/>
    <w:rsid w:val="00AE17D7"/>
    <w:rsid w:val="00AE56B0"/>
    <w:rsid w:val="00AE5D5B"/>
    <w:rsid w:val="00AF278E"/>
    <w:rsid w:val="00AF4BA8"/>
    <w:rsid w:val="00AF7ECC"/>
    <w:rsid w:val="00B11FF5"/>
    <w:rsid w:val="00B143B0"/>
    <w:rsid w:val="00B14AE4"/>
    <w:rsid w:val="00B17D74"/>
    <w:rsid w:val="00B211DC"/>
    <w:rsid w:val="00B21B65"/>
    <w:rsid w:val="00B2237C"/>
    <w:rsid w:val="00B2435F"/>
    <w:rsid w:val="00B251AE"/>
    <w:rsid w:val="00B25960"/>
    <w:rsid w:val="00B25B2B"/>
    <w:rsid w:val="00B326E2"/>
    <w:rsid w:val="00B36C82"/>
    <w:rsid w:val="00B37800"/>
    <w:rsid w:val="00B419BC"/>
    <w:rsid w:val="00B4390A"/>
    <w:rsid w:val="00B4462C"/>
    <w:rsid w:val="00B4754B"/>
    <w:rsid w:val="00B507E2"/>
    <w:rsid w:val="00B51442"/>
    <w:rsid w:val="00B54078"/>
    <w:rsid w:val="00B54841"/>
    <w:rsid w:val="00B64840"/>
    <w:rsid w:val="00B803D7"/>
    <w:rsid w:val="00B825A8"/>
    <w:rsid w:val="00B85EFC"/>
    <w:rsid w:val="00B86613"/>
    <w:rsid w:val="00B91ED3"/>
    <w:rsid w:val="00B931F2"/>
    <w:rsid w:val="00B9547C"/>
    <w:rsid w:val="00B9705E"/>
    <w:rsid w:val="00B970A1"/>
    <w:rsid w:val="00BA535B"/>
    <w:rsid w:val="00BB12EF"/>
    <w:rsid w:val="00BB1A00"/>
    <w:rsid w:val="00BB62CB"/>
    <w:rsid w:val="00BB6B78"/>
    <w:rsid w:val="00BC125B"/>
    <w:rsid w:val="00BC475A"/>
    <w:rsid w:val="00BC7304"/>
    <w:rsid w:val="00BD20A6"/>
    <w:rsid w:val="00BD215C"/>
    <w:rsid w:val="00BD4734"/>
    <w:rsid w:val="00BD5CAD"/>
    <w:rsid w:val="00BD63ED"/>
    <w:rsid w:val="00BD6E30"/>
    <w:rsid w:val="00BE574F"/>
    <w:rsid w:val="00BE5A21"/>
    <w:rsid w:val="00BF1417"/>
    <w:rsid w:val="00BF7C05"/>
    <w:rsid w:val="00BF7D28"/>
    <w:rsid w:val="00C0087F"/>
    <w:rsid w:val="00C03877"/>
    <w:rsid w:val="00C075C3"/>
    <w:rsid w:val="00C13B5D"/>
    <w:rsid w:val="00C151AF"/>
    <w:rsid w:val="00C15EB9"/>
    <w:rsid w:val="00C20F08"/>
    <w:rsid w:val="00C22EEA"/>
    <w:rsid w:val="00C24834"/>
    <w:rsid w:val="00C27130"/>
    <w:rsid w:val="00C33014"/>
    <w:rsid w:val="00C33714"/>
    <w:rsid w:val="00C34CB5"/>
    <w:rsid w:val="00C41529"/>
    <w:rsid w:val="00C4172B"/>
    <w:rsid w:val="00C41A48"/>
    <w:rsid w:val="00C42179"/>
    <w:rsid w:val="00C430CE"/>
    <w:rsid w:val="00C43444"/>
    <w:rsid w:val="00C441F0"/>
    <w:rsid w:val="00C46B4F"/>
    <w:rsid w:val="00C53FAE"/>
    <w:rsid w:val="00C54BE3"/>
    <w:rsid w:val="00C562E4"/>
    <w:rsid w:val="00C57DE4"/>
    <w:rsid w:val="00C60677"/>
    <w:rsid w:val="00C637FC"/>
    <w:rsid w:val="00C67F24"/>
    <w:rsid w:val="00C701EC"/>
    <w:rsid w:val="00C734FF"/>
    <w:rsid w:val="00C73DBB"/>
    <w:rsid w:val="00C7403E"/>
    <w:rsid w:val="00C8511A"/>
    <w:rsid w:val="00C85512"/>
    <w:rsid w:val="00C862A1"/>
    <w:rsid w:val="00C92203"/>
    <w:rsid w:val="00C936C7"/>
    <w:rsid w:val="00C979AE"/>
    <w:rsid w:val="00CA00E8"/>
    <w:rsid w:val="00CA2F32"/>
    <w:rsid w:val="00CA39B5"/>
    <w:rsid w:val="00CA4CE6"/>
    <w:rsid w:val="00CA773D"/>
    <w:rsid w:val="00CA790F"/>
    <w:rsid w:val="00CB1356"/>
    <w:rsid w:val="00CB2ABD"/>
    <w:rsid w:val="00CB42B6"/>
    <w:rsid w:val="00CB44D9"/>
    <w:rsid w:val="00CC16EF"/>
    <w:rsid w:val="00CC3299"/>
    <w:rsid w:val="00CC3548"/>
    <w:rsid w:val="00CC51DC"/>
    <w:rsid w:val="00CC668B"/>
    <w:rsid w:val="00CD03A2"/>
    <w:rsid w:val="00CD22D1"/>
    <w:rsid w:val="00CD42E7"/>
    <w:rsid w:val="00CD43F0"/>
    <w:rsid w:val="00CD448F"/>
    <w:rsid w:val="00CE125C"/>
    <w:rsid w:val="00CE2332"/>
    <w:rsid w:val="00CE2464"/>
    <w:rsid w:val="00CE278C"/>
    <w:rsid w:val="00CE46C2"/>
    <w:rsid w:val="00CE4917"/>
    <w:rsid w:val="00CE5EC1"/>
    <w:rsid w:val="00CE64D3"/>
    <w:rsid w:val="00CE6F9D"/>
    <w:rsid w:val="00CF2838"/>
    <w:rsid w:val="00CF2CFB"/>
    <w:rsid w:val="00CF560E"/>
    <w:rsid w:val="00D03DA7"/>
    <w:rsid w:val="00D052DF"/>
    <w:rsid w:val="00D1250A"/>
    <w:rsid w:val="00D16D90"/>
    <w:rsid w:val="00D17243"/>
    <w:rsid w:val="00D17B47"/>
    <w:rsid w:val="00D2002C"/>
    <w:rsid w:val="00D2440C"/>
    <w:rsid w:val="00D27AE5"/>
    <w:rsid w:val="00D34A46"/>
    <w:rsid w:val="00D34A95"/>
    <w:rsid w:val="00D35E00"/>
    <w:rsid w:val="00D366BD"/>
    <w:rsid w:val="00D36824"/>
    <w:rsid w:val="00D410CD"/>
    <w:rsid w:val="00D45AE3"/>
    <w:rsid w:val="00D504CD"/>
    <w:rsid w:val="00D5363D"/>
    <w:rsid w:val="00D5587A"/>
    <w:rsid w:val="00D57365"/>
    <w:rsid w:val="00D61748"/>
    <w:rsid w:val="00D62279"/>
    <w:rsid w:val="00D63866"/>
    <w:rsid w:val="00D645CB"/>
    <w:rsid w:val="00D65473"/>
    <w:rsid w:val="00D6752A"/>
    <w:rsid w:val="00D71F97"/>
    <w:rsid w:val="00D7209D"/>
    <w:rsid w:val="00D75E36"/>
    <w:rsid w:val="00D768AB"/>
    <w:rsid w:val="00D81122"/>
    <w:rsid w:val="00D8585E"/>
    <w:rsid w:val="00D916C0"/>
    <w:rsid w:val="00D920CF"/>
    <w:rsid w:val="00D92A87"/>
    <w:rsid w:val="00D9709D"/>
    <w:rsid w:val="00DA0488"/>
    <w:rsid w:val="00DA1ED2"/>
    <w:rsid w:val="00DA242D"/>
    <w:rsid w:val="00DA2E2C"/>
    <w:rsid w:val="00DA4974"/>
    <w:rsid w:val="00DB0A7F"/>
    <w:rsid w:val="00DB0FF6"/>
    <w:rsid w:val="00DB10BD"/>
    <w:rsid w:val="00DB3B10"/>
    <w:rsid w:val="00DB4C4B"/>
    <w:rsid w:val="00DC3E3B"/>
    <w:rsid w:val="00DC7F56"/>
    <w:rsid w:val="00DD00D0"/>
    <w:rsid w:val="00DD3592"/>
    <w:rsid w:val="00DD39F2"/>
    <w:rsid w:val="00DD3A56"/>
    <w:rsid w:val="00DD61DA"/>
    <w:rsid w:val="00DD767A"/>
    <w:rsid w:val="00DE066D"/>
    <w:rsid w:val="00DE1CC7"/>
    <w:rsid w:val="00DE1E8A"/>
    <w:rsid w:val="00DE2ED8"/>
    <w:rsid w:val="00DE4582"/>
    <w:rsid w:val="00DE5E9F"/>
    <w:rsid w:val="00DE6E22"/>
    <w:rsid w:val="00DF0B0C"/>
    <w:rsid w:val="00DF4D1C"/>
    <w:rsid w:val="00E0097F"/>
    <w:rsid w:val="00E04A47"/>
    <w:rsid w:val="00E05F56"/>
    <w:rsid w:val="00E0625F"/>
    <w:rsid w:val="00E069BE"/>
    <w:rsid w:val="00E11B7C"/>
    <w:rsid w:val="00E15BC7"/>
    <w:rsid w:val="00E16285"/>
    <w:rsid w:val="00E20599"/>
    <w:rsid w:val="00E27D52"/>
    <w:rsid w:val="00E3003D"/>
    <w:rsid w:val="00E32DDC"/>
    <w:rsid w:val="00E441F4"/>
    <w:rsid w:val="00E4676E"/>
    <w:rsid w:val="00E510C9"/>
    <w:rsid w:val="00E54958"/>
    <w:rsid w:val="00E54DE7"/>
    <w:rsid w:val="00E55230"/>
    <w:rsid w:val="00E56EBB"/>
    <w:rsid w:val="00E658DC"/>
    <w:rsid w:val="00E65A08"/>
    <w:rsid w:val="00E71F75"/>
    <w:rsid w:val="00E7648C"/>
    <w:rsid w:val="00E80C1D"/>
    <w:rsid w:val="00E810A0"/>
    <w:rsid w:val="00E82BCD"/>
    <w:rsid w:val="00E85EBC"/>
    <w:rsid w:val="00E8605D"/>
    <w:rsid w:val="00E95A8A"/>
    <w:rsid w:val="00E96DD4"/>
    <w:rsid w:val="00E975A8"/>
    <w:rsid w:val="00EA1EBE"/>
    <w:rsid w:val="00EA2513"/>
    <w:rsid w:val="00EA37E8"/>
    <w:rsid w:val="00EA48F3"/>
    <w:rsid w:val="00EA540D"/>
    <w:rsid w:val="00EA556C"/>
    <w:rsid w:val="00EA5A5C"/>
    <w:rsid w:val="00EB34B6"/>
    <w:rsid w:val="00EB56ED"/>
    <w:rsid w:val="00EB6A7C"/>
    <w:rsid w:val="00EC5273"/>
    <w:rsid w:val="00EC7B71"/>
    <w:rsid w:val="00ED0D88"/>
    <w:rsid w:val="00ED141B"/>
    <w:rsid w:val="00ED2314"/>
    <w:rsid w:val="00ED44A7"/>
    <w:rsid w:val="00ED59E8"/>
    <w:rsid w:val="00ED68A0"/>
    <w:rsid w:val="00EE79B9"/>
    <w:rsid w:val="00EF04C4"/>
    <w:rsid w:val="00EF1137"/>
    <w:rsid w:val="00EF274A"/>
    <w:rsid w:val="00EF3A02"/>
    <w:rsid w:val="00EF52A8"/>
    <w:rsid w:val="00EF7659"/>
    <w:rsid w:val="00F01A6E"/>
    <w:rsid w:val="00F02DD5"/>
    <w:rsid w:val="00F03B1B"/>
    <w:rsid w:val="00F044EF"/>
    <w:rsid w:val="00F05134"/>
    <w:rsid w:val="00F05995"/>
    <w:rsid w:val="00F109CC"/>
    <w:rsid w:val="00F140B8"/>
    <w:rsid w:val="00F21C95"/>
    <w:rsid w:val="00F23D19"/>
    <w:rsid w:val="00F26409"/>
    <w:rsid w:val="00F26E90"/>
    <w:rsid w:val="00F379FD"/>
    <w:rsid w:val="00F41C2F"/>
    <w:rsid w:val="00F44C49"/>
    <w:rsid w:val="00F450F8"/>
    <w:rsid w:val="00F53AA2"/>
    <w:rsid w:val="00F5406E"/>
    <w:rsid w:val="00F5557D"/>
    <w:rsid w:val="00F55BEE"/>
    <w:rsid w:val="00F56FA0"/>
    <w:rsid w:val="00F574F1"/>
    <w:rsid w:val="00F60B87"/>
    <w:rsid w:val="00F6345D"/>
    <w:rsid w:val="00F66ABA"/>
    <w:rsid w:val="00F7168B"/>
    <w:rsid w:val="00F72BAA"/>
    <w:rsid w:val="00F7784E"/>
    <w:rsid w:val="00F80FD1"/>
    <w:rsid w:val="00F814E9"/>
    <w:rsid w:val="00F8156F"/>
    <w:rsid w:val="00F82034"/>
    <w:rsid w:val="00F841E4"/>
    <w:rsid w:val="00F842F6"/>
    <w:rsid w:val="00F86932"/>
    <w:rsid w:val="00F877FA"/>
    <w:rsid w:val="00F92236"/>
    <w:rsid w:val="00F92BFC"/>
    <w:rsid w:val="00F93B02"/>
    <w:rsid w:val="00F9493C"/>
    <w:rsid w:val="00F96A5D"/>
    <w:rsid w:val="00FA0102"/>
    <w:rsid w:val="00FA38C9"/>
    <w:rsid w:val="00FA6F27"/>
    <w:rsid w:val="00FA7735"/>
    <w:rsid w:val="00FB0394"/>
    <w:rsid w:val="00FB2099"/>
    <w:rsid w:val="00FB2C19"/>
    <w:rsid w:val="00FB3877"/>
    <w:rsid w:val="00FB42F1"/>
    <w:rsid w:val="00FB4B5D"/>
    <w:rsid w:val="00FB60EF"/>
    <w:rsid w:val="00FC1D09"/>
    <w:rsid w:val="00FC3649"/>
    <w:rsid w:val="00FC36B7"/>
    <w:rsid w:val="00FD3914"/>
    <w:rsid w:val="00FD5F2D"/>
    <w:rsid w:val="00FE5964"/>
    <w:rsid w:val="00FF0964"/>
    <w:rsid w:val="00FF5AE4"/>
    <w:rsid w:val="00FF64BD"/>
    <w:rsid w:val="00FF6F7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F93880"/>
  <w15:docId w15:val="{6BF2B21A-8432-410F-953F-323665BFF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37800"/>
    <w:pPr>
      <w:widowControl w:val="0"/>
      <w:jc w:val="both"/>
    </w:pPr>
    <w:rPr>
      <w:kern w:val="2"/>
      <w:sz w:val="21"/>
      <w:szCs w:val="22"/>
    </w:rPr>
  </w:style>
  <w:style w:type="paragraph" w:styleId="1">
    <w:name w:val="heading 1"/>
    <w:basedOn w:val="a"/>
    <w:next w:val="a"/>
    <w:link w:val="10"/>
    <w:uiPriority w:val="9"/>
    <w:qFormat/>
    <w:rsid w:val="00917FB2"/>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917FB2"/>
    <w:pPr>
      <w:keepNext/>
      <w:keepLines/>
      <w:spacing w:before="260" w:after="260" w:line="416" w:lineRule="auto"/>
      <w:outlineLvl w:val="1"/>
    </w:pPr>
    <w:rPr>
      <w:rFonts w:ascii="Cambria" w:hAnsi="Cambria"/>
      <w:b/>
      <w:bCs/>
      <w:kern w:val="0"/>
      <w:sz w:val="32"/>
      <w:szCs w:val="32"/>
    </w:rPr>
  </w:style>
  <w:style w:type="paragraph" w:styleId="3">
    <w:name w:val="heading 3"/>
    <w:basedOn w:val="a"/>
    <w:next w:val="a"/>
    <w:link w:val="30"/>
    <w:uiPriority w:val="9"/>
    <w:unhideWhenUsed/>
    <w:qFormat/>
    <w:rsid w:val="00E658DC"/>
    <w:pPr>
      <w:keepNext/>
      <w:keepLines/>
      <w:spacing w:before="260" w:after="260" w:line="416" w:lineRule="auto"/>
      <w:outlineLvl w:val="2"/>
    </w:pPr>
    <w:rPr>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A064F"/>
    <w:pPr>
      <w:pBdr>
        <w:bottom w:val="single" w:sz="6" w:space="1" w:color="auto"/>
      </w:pBdr>
      <w:tabs>
        <w:tab w:val="center" w:pos="4153"/>
        <w:tab w:val="right" w:pos="8306"/>
      </w:tabs>
      <w:snapToGrid w:val="0"/>
      <w:jc w:val="center"/>
    </w:pPr>
    <w:rPr>
      <w:kern w:val="0"/>
      <w:sz w:val="18"/>
      <w:szCs w:val="18"/>
    </w:rPr>
  </w:style>
  <w:style w:type="character" w:customStyle="1" w:styleId="a4">
    <w:name w:val="页眉 字符"/>
    <w:link w:val="a3"/>
    <w:uiPriority w:val="99"/>
    <w:rsid w:val="005A064F"/>
    <w:rPr>
      <w:sz w:val="18"/>
      <w:szCs w:val="18"/>
    </w:rPr>
  </w:style>
  <w:style w:type="paragraph" w:styleId="a5">
    <w:name w:val="footer"/>
    <w:basedOn w:val="a"/>
    <w:link w:val="a6"/>
    <w:uiPriority w:val="99"/>
    <w:unhideWhenUsed/>
    <w:rsid w:val="005A064F"/>
    <w:pPr>
      <w:tabs>
        <w:tab w:val="center" w:pos="4153"/>
        <w:tab w:val="right" w:pos="8306"/>
      </w:tabs>
      <w:snapToGrid w:val="0"/>
      <w:jc w:val="left"/>
    </w:pPr>
    <w:rPr>
      <w:kern w:val="0"/>
      <w:sz w:val="18"/>
      <w:szCs w:val="18"/>
    </w:rPr>
  </w:style>
  <w:style w:type="character" w:customStyle="1" w:styleId="a6">
    <w:name w:val="页脚 字符"/>
    <w:link w:val="a5"/>
    <w:uiPriority w:val="99"/>
    <w:rsid w:val="005A064F"/>
    <w:rPr>
      <w:sz w:val="18"/>
      <w:szCs w:val="18"/>
    </w:rPr>
  </w:style>
  <w:style w:type="paragraph" w:styleId="a7">
    <w:name w:val="List Paragraph"/>
    <w:basedOn w:val="a"/>
    <w:link w:val="a8"/>
    <w:uiPriority w:val="34"/>
    <w:qFormat/>
    <w:rsid w:val="00CC668B"/>
    <w:pPr>
      <w:ind w:firstLineChars="200" w:firstLine="420"/>
    </w:pPr>
  </w:style>
  <w:style w:type="paragraph" w:styleId="a9">
    <w:name w:val="Balloon Text"/>
    <w:basedOn w:val="a"/>
    <w:link w:val="aa"/>
    <w:uiPriority w:val="99"/>
    <w:semiHidden/>
    <w:unhideWhenUsed/>
    <w:rsid w:val="00D9709D"/>
    <w:rPr>
      <w:kern w:val="0"/>
      <w:sz w:val="18"/>
      <w:szCs w:val="18"/>
    </w:rPr>
  </w:style>
  <w:style w:type="character" w:customStyle="1" w:styleId="aa">
    <w:name w:val="批注框文本 字符"/>
    <w:link w:val="a9"/>
    <w:uiPriority w:val="99"/>
    <w:semiHidden/>
    <w:rsid w:val="00D9709D"/>
    <w:rPr>
      <w:sz w:val="18"/>
      <w:szCs w:val="18"/>
    </w:rPr>
  </w:style>
  <w:style w:type="character" w:customStyle="1" w:styleId="30">
    <w:name w:val="标题 3 字符"/>
    <w:link w:val="3"/>
    <w:uiPriority w:val="9"/>
    <w:rsid w:val="00E658DC"/>
    <w:rPr>
      <w:b/>
      <w:bCs/>
      <w:sz w:val="32"/>
      <w:szCs w:val="32"/>
    </w:rPr>
  </w:style>
  <w:style w:type="paragraph" w:styleId="ab">
    <w:name w:val="Document Map"/>
    <w:basedOn w:val="a"/>
    <w:link w:val="ac"/>
    <w:uiPriority w:val="99"/>
    <w:semiHidden/>
    <w:unhideWhenUsed/>
    <w:rsid w:val="00E658DC"/>
    <w:rPr>
      <w:rFonts w:ascii="宋体"/>
      <w:kern w:val="0"/>
      <w:sz w:val="18"/>
      <w:szCs w:val="18"/>
    </w:rPr>
  </w:style>
  <w:style w:type="character" w:customStyle="1" w:styleId="ac">
    <w:name w:val="文档结构图 字符"/>
    <w:link w:val="ab"/>
    <w:uiPriority w:val="99"/>
    <w:semiHidden/>
    <w:rsid w:val="00E658DC"/>
    <w:rPr>
      <w:rFonts w:ascii="宋体" w:eastAsia="宋体"/>
      <w:sz w:val="18"/>
      <w:szCs w:val="18"/>
    </w:rPr>
  </w:style>
  <w:style w:type="character" w:customStyle="1" w:styleId="10">
    <w:name w:val="标题 1 字符"/>
    <w:link w:val="1"/>
    <w:uiPriority w:val="9"/>
    <w:rsid w:val="00917FB2"/>
    <w:rPr>
      <w:b/>
      <w:bCs/>
      <w:kern w:val="44"/>
      <w:sz w:val="44"/>
      <w:szCs w:val="44"/>
    </w:rPr>
  </w:style>
  <w:style w:type="character" w:customStyle="1" w:styleId="20">
    <w:name w:val="标题 2 字符"/>
    <w:link w:val="2"/>
    <w:uiPriority w:val="9"/>
    <w:rsid w:val="00917FB2"/>
    <w:rPr>
      <w:rFonts w:ascii="Cambria" w:eastAsia="宋体" w:hAnsi="Cambria" w:cs="Times New Roman"/>
      <w:b/>
      <w:bCs/>
      <w:sz w:val="32"/>
      <w:szCs w:val="32"/>
    </w:rPr>
  </w:style>
  <w:style w:type="character" w:customStyle="1" w:styleId="a8">
    <w:name w:val="列表段落 字符"/>
    <w:link w:val="a7"/>
    <w:uiPriority w:val="99"/>
    <w:locked/>
    <w:rsid w:val="008A751D"/>
  </w:style>
  <w:style w:type="character" w:styleId="ad">
    <w:name w:val="annotation reference"/>
    <w:uiPriority w:val="99"/>
    <w:semiHidden/>
    <w:unhideWhenUsed/>
    <w:rsid w:val="00D16D90"/>
    <w:rPr>
      <w:sz w:val="21"/>
      <w:szCs w:val="21"/>
    </w:rPr>
  </w:style>
  <w:style w:type="paragraph" w:styleId="ae">
    <w:name w:val="annotation text"/>
    <w:basedOn w:val="a"/>
    <w:link w:val="af"/>
    <w:uiPriority w:val="99"/>
    <w:semiHidden/>
    <w:unhideWhenUsed/>
    <w:rsid w:val="00D16D90"/>
    <w:pPr>
      <w:jc w:val="left"/>
    </w:pPr>
  </w:style>
  <w:style w:type="character" w:customStyle="1" w:styleId="af">
    <w:name w:val="批注文字 字符"/>
    <w:basedOn w:val="a0"/>
    <w:link w:val="ae"/>
    <w:uiPriority w:val="99"/>
    <w:semiHidden/>
    <w:rsid w:val="00D16D90"/>
  </w:style>
  <w:style w:type="paragraph" w:styleId="af0">
    <w:name w:val="annotation subject"/>
    <w:basedOn w:val="ae"/>
    <w:next w:val="ae"/>
    <w:link w:val="af1"/>
    <w:uiPriority w:val="99"/>
    <w:semiHidden/>
    <w:unhideWhenUsed/>
    <w:rsid w:val="00D16D90"/>
    <w:rPr>
      <w:b/>
      <w:bCs/>
      <w:kern w:val="0"/>
      <w:sz w:val="20"/>
      <w:szCs w:val="20"/>
    </w:rPr>
  </w:style>
  <w:style w:type="character" w:customStyle="1" w:styleId="af1">
    <w:name w:val="批注主题 字符"/>
    <w:link w:val="af0"/>
    <w:uiPriority w:val="99"/>
    <w:semiHidden/>
    <w:rsid w:val="00D16D90"/>
    <w:rPr>
      <w:b/>
      <w:bCs/>
    </w:rPr>
  </w:style>
  <w:style w:type="paragraph" w:styleId="af2">
    <w:name w:val="Date"/>
    <w:basedOn w:val="a"/>
    <w:next w:val="a"/>
    <w:link w:val="af3"/>
    <w:rsid w:val="008142D0"/>
    <w:pPr>
      <w:ind w:leftChars="2500" w:left="100"/>
    </w:pPr>
    <w:rPr>
      <w:rFonts w:ascii="Times New Roman" w:eastAsia="楷体_GB2312" w:hAnsi="Times New Roman"/>
      <w:kern w:val="0"/>
      <w:sz w:val="32"/>
      <w:szCs w:val="24"/>
    </w:rPr>
  </w:style>
  <w:style w:type="character" w:customStyle="1" w:styleId="af3">
    <w:name w:val="日期 字符"/>
    <w:link w:val="af2"/>
    <w:rsid w:val="008142D0"/>
    <w:rPr>
      <w:rFonts w:ascii="Times New Roman" w:eastAsia="楷体_GB2312" w:hAnsi="Times New Roman" w:cs="Times New Roman"/>
      <w:sz w:val="32"/>
      <w:szCs w:val="24"/>
    </w:rPr>
  </w:style>
  <w:style w:type="paragraph" w:styleId="af4">
    <w:name w:val="Normal (Web)"/>
    <w:basedOn w:val="a"/>
    <w:uiPriority w:val="99"/>
    <w:unhideWhenUsed/>
    <w:rsid w:val="00857248"/>
    <w:pPr>
      <w:widowControl/>
      <w:spacing w:before="100" w:beforeAutospacing="1" w:after="100" w:afterAutospacing="1"/>
      <w:jc w:val="left"/>
    </w:pPr>
    <w:rPr>
      <w:rFonts w:ascii="宋体" w:hAnsi="宋体" w:cs="宋体"/>
      <w:kern w:val="0"/>
      <w:sz w:val="24"/>
      <w:szCs w:val="24"/>
    </w:rPr>
  </w:style>
  <w:style w:type="character" w:styleId="af5">
    <w:name w:val="Strong"/>
    <w:basedOn w:val="a0"/>
    <w:uiPriority w:val="22"/>
    <w:qFormat/>
    <w:rsid w:val="000D7B4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43020">
      <w:bodyDiv w:val="1"/>
      <w:marLeft w:val="0"/>
      <w:marRight w:val="0"/>
      <w:marTop w:val="0"/>
      <w:marBottom w:val="0"/>
      <w:divBdr>
        <w:top w:val="none" w:sz="0" w:space="0" w:color="auto"/>
        <w:left w:val="none" w:sz="0" w:space="0" w:color="auto"/>
        <w:bottom w:val="none" w:sz="0" w:space="0" w:color="auto"/>
        <w:right w:val="none" w:sz="0" w:space="0" w:color="auto"/>
      </w:divBdr>
    </w:div>
    <w:div w:id="109472506">
      <w:bodyDiv w:val="1"/>
      <w:marLeft w:val="0"/>
      <w:marRight w:val="0"/>
      <w:marTop w:val="0"/>
      <w:marBottom w:val="0"/>
      <w:divBdr>
        <w:top w:val="none" w:sz="0" w:space="0" w:color="auto"/>
        <w:left w:val="none" w:sz="0" w:space="0" w:color="auto"/>
        <w:bottom w:val="none" w:sz="0" w:space="0" w:color="auto"/>
        <w:right w:val="none" w:sz="0" w:space="0" w:color="auto"/>
      </w:divBdr>
    </w:div>
    <w:div w:id="193202503">
      <w:bodyDiv w:val="1"/>
      <w:marLeft w:val="0"/>
      <w:marRight w:val="0"/>
      <w:marTop w:val="0"/>
      <w:marBottom w:val="0"/>
      <w:divBdr>
        <w:top w:val="none" w:sz="0" w:space="0" w:color="auto"/>
        <w:left w:val="none" w:sz="0" w:space="0" w:color="auto"/>
        <w:bottom w:val="none" w:sz="0" w:space="0" w:color="auto"/>
        <w:right w:val="none" w:sz="0" w:space="0" w:color="auto"/>
      </w:divBdr>
    </w:div>
    <w:div w:id="277103992">
      <w:bodyDiv w:val="1"/>
      <w:marLeft w:val="0"/>
      <w:marRight w:val="0"/>
      <w:marTop w:val="0"/>
      <w:marBottom w:val="0"/>
      <w:divBdr>
        <w:top w:val="none" w:sz="0" w:space="0" w:color="auto"/>
        <w:left w:val="none" w:sz="0" w:space="0" w:color="auto"/>
        <w:bottom w:val="none" w:sz="0" w:space="0" w:color="auto"/>
        <w:right w:val="none" w:sz="0" w:space="0" w:color="auto"/>
      </w:divBdr>
    </w:div>
    <w:div w:id="302007554">
      <w:bodyDiv w:val="1"/>
      <w:marLeft w:val="0"/>
      <w:marRight w:val="0"/>
      <w:marTop w:val="0"/>
      <w:marBottom w:val="0"/>
      <w:divBdr>
        <w:top w:val="none" w:sz="0" w:space="0" w:color="auto"/>
        <w:left w:val="none" w:sz="0" w:space="0" w:color="auto"/>
        <w:bottom w:val="none" w:sz="0" w:space="0" w:color="auto"/>
        <w:right w:val="none" w:sz="0" w:space="0" w:color="auto"/>
      </w:divBdr>
    </w:div>
    <w:div w:id="477692227">
      <w:bodyDiv w:val="1"/>
      <w:marLeft w:val="0"/>
      <w:marRight w:val="0"/>
      <w:marTop w:val="0"/>
      <w:marBottom w:val="0"/>
      <w:divBdr>
        <w:top w:val="none" w:sz="0" w:space="0" w:color="auto"/>
        <w:left w:val="none" w:sz="0" w:space="0" w:color="auto"/>
        <w:bottom w:val="none" w:sz="0" w:space="0" w:color="auto"/>
        <w:right w:val="none" w:sz="0" w:space="0" w:color="auto"/>
      </w:divBdr>
      <w:divsChild>
        <w:div w:id="132332696">
          <w:marLeft w:val="0"/>
          <w:marRight w:val="0"/>
          <w:marTop w:val="0"/>
          <w:marBottom w:val="0"/>
          <w:divBdr>
            <w:top w:val="none" w:sz="0" w:space="0" w:color="auto"/>
            <w:left w:val="none" w:sz="0" w:space="0" w:color="auto"/>
            <w:bottom w:val="none" w:sz="0" w:space="0" w:color="auto"/>
            <w:right w:val="none" w:sz="0" w:space="0" w:color="auto"/>
          </w:divBdr>
        </w:div>
      </w:divsChild>
    </w:div>
    <w:div w:id="562330505">
      <w:bodyDiv w:val="1"/>
      <w:marLeft w:val="0"/>
      <w:marRight w:val="0"/>
      <w:marTop w:val="0"/>
      <w:marBottom w:val="0"/>
      <w:divBdr>
        <w:top w:val="none" w:sz="0" w:space="0" w:color="auto"/>
        <w:left w:val="none" w:sz="0" w:space="0" w:color="auto"/>
        <w:bottom w:val="none" w:sz="0" w:space="0" w:color="auto"/>
        <w:right w:val="none" w:sz="0" w:space="0" w:color="auto"/>
      </w:divBdr>
    </w:div>
    <w:div w:id="585579564">
      <w:bodyDiv w:val="1"/>
      <w:marLeft w:val="0"/>
      <w:marRight w:val="0"/>
      <w:marTop w:val="0"/>
      <w:marBottom w:val="0"/>
      <w:divBdr>
        <w:top w:val="none" w:sz="0" w:space="0" w:color="auto"/>
        <w:left w:val="none" w:sz="0" w:space="0" w:color="auto"/>
        <w:bottom w:val="none" w:sz="0" w:space="0" w:color="auto"/>
        <w:right w:val="none" w:sz="0" w:space="0" w:color="auto"/>
      </w:divBdr>
    </w:div>
    <w:div w:id="624584521">
      <w:bodyDiv w:val="1"/>
      <w:marLeft w:val="0"/>
      <w:marRight w:val="0"/>
      <w:marTop w:val="0"/>
      <w:marBottom w:val="0"/>
      <w:divBdr>
        <w:top w:val="none" w:sz="0" w:space="0" w:color="auto"/>
        <w:left w:val="none" w:sz="0" w:space="0" w:color="auto"/>
        <w:bottom w:val="none" w:sz="0" w:space="0" w:color="auto"/>
        <w:right w:val="none" w:sz="0" w:space="0" w:color="auto"/>
      </w:divBdr>
    </w:div>
    <w:div w:id="626010123">
      <w:bodyDiv w:val="1"/>
      <w:marLeft w:val="0"/>
      <w:marRight w:val="0"/>
      <w:marTop w:val="0"/>
      <w:marBottom w:val="0"/>
      <w:divBdr>
        <w:top w:val="none" w:sz="0" w:space="0" w:color="auto"/>
        <w:left w:val="none" w:sz="0" w:space="0" w:color="auto"/>
        <w:bottom w:val="none" w:sz="0" w:space="0" w:color="auto"/>
        <w:right w:val="none" w:sz="0" w:space="0" w:color="auto"/>
      </w:divBdr>
      <w:divsChild>
        <w:div w:id="1156844502">
          <w:marLeft w:val="0"/>
          <w:marRight w:val="0"/>
          <w:marTop w:val="0"/>
          <w:marBottom w:val="0"/>
          <w:divBdr>
            <w:top w:val="none" w:sz="0" w:space="0" w:color="auto"/>
            <w:left w:val="none" w:sz="0" w:space="0" w:color="auto"/>
            <w:bottom w:val="none" w:sz="0" w:space="0" w:color="auto"/>
            <w:right w:val="none" w:sz="0" w:space="0" w:color="auto"/>
          </w:divBdr>
        </w:div>
      </w:divsChild>
    </w:div>
    <w:div w:id="727193962">
      <w:bodyDiv w:val="1"/>
      <w:marLeft w:val="0"/>
      <w:marRight w:val="0"/>
      <w:marTop w:val="0"/>
      <w:marBottom w:val="0"/>
      <w:divBdr>
        <w:top w:val="none" w:sz="0" w:space="0" w:color="auto"/>
        <w:left w:val="none" w:sz="0" w:space="0" w:color="auto"/>
        <w:bottom w:val="none" w:sz="0" w:space="0" w:color="auto"/>
        <w:right w:val="none" w:sz="0" w:space="0" w:color="auto"/>
      </w:divBdr>
    </w:div>
    <w:div w:id="730150266">
      <w:bodyDiv w:val="1"/>
      <w:marLeft w:val="0"/>
      <w:marRight w:val="0"/>
      <w:marTop w:val="0"/>
      <w:marBottom w:val="0"/>
      <w:divBdr>
        <w:top w:val="none" w:sz="0" w:space="0" w:color="auto"/>
        <w:left w:val="none" w:sz="0" w:space="0" w:color="auto"/>
        <w:bottom w:val="none" w:sz="0" w:space="0" w:color="auto"/>
        <w:right w:val="none" w:sz="0" w:space="0" w:color="auto"/>
      </w:divBdr>
    </w:div>
    <w:div w:id="922495704">
      <w:bodyDiv w:val="1"/>
      <w:marLeft w:val="0"/>
      <w:marRight w:val="0"/>
      <w:marTop w:val="0"/>
      <w:marBottom w:val="0"/>
      <w:divBdr>
        <w:top w:val="none" w:sz="0" w:space="0" w:color="auto"/>
        <w:left w:val="none" w:sz="0" w:space="0" w:color="auto"/>
        <w:bottom w:val="none" w:sz="0" w:space="0" w:color="auto"/>
        <w:right w:val="none" w:sz="0" w:space="0" w:color="auto"/>
      </w:divBdr>
    </w:div>
    <w:div w:id="1180269950">
      <w:bodyDiv w:val="1"/>
      <w:marLeft w:val="0"/>
      <w:marRight w:val="0"/>
      <w:marTop w:val="0"/>
      <w:marBottom w:val="0"/>
      <w:divBdr>
        <w:top w:val="none" w:sz="0" w:space="0" w:color="auto"/>
        <w:left w:val="none" w:sz="0" w:space="0" w:color="auto"/>
        <w:bottom w:val="none" w:sz="0" w:space="0" w:color="auto"/>
        <w:right w:val="none" w:sz="0" w:space="0" w:color="auto"/>
      </w:divBdr>
    </w:div>
    <w:div w:id="1218783185">
      <w:bodyDiv w:val="1"/>
      <w:marLeft w:val="0"/>
      <w:marRight w:val="0"/>
      <w:marTop w:val="0"/>
      <w:marBottom w:val="0"/>
      <w:divBdr>
        <w:top w:val="none" w:sz="0" w:space="0" w:color="auto"/>
        <w:left w:val="none" w:sz="0" w:space="0" w:color="auto"/>
        <w:bottom w:val="none" w:sz="0" w:space="0" w:color="auto"/>
        <w:right w:val="none" w:sz="0" w:space="0" w:color="auto"/>
      </w:divBdr>
    </w:div>
    <w:div w:id="1241331952">
      <w:bodyDiv w:val="1"/>
      <w:marLeft w:val="0"/>
      <w:marRight w:val="0"/>
      <w:marTop w:val="0"/>
      <w:marBottom w:val="0"/>
      <w:divBdr>
        <w:top w:val="none" w:sz="0" w:space="0" w:color="auto"/>
        <w:left w:val="none" w:sz="0" w:space="0" w:color="auto"/>
        <w:bottom w:val="none" w:sz="0" w:space="0" w:color="auto"/>
        <w:right w:val="none" w:sz="0" w:space="0" w:color="auto"/>
      </w:divBdr>
    </w:div>
    <w:div w:id="1248608992">
      <w:bodyDiv w:val="1"/>
      <w:marLeft w:val="0"/>
      <w:marRight w:val="0"/>
      <w:marTop w:val="0"/>
      <w:marBottom w:val="0"/>
      <w:divBdr>
        <w:top w:val="none" w:sz="0" w:space="0" w:color="auto"/>
        <w:left w:val="none" w:sz="0" w:space="0" w:color="auto"/>
        <w:bottom w:val="none" w:sz="0" w:space="0" w:color="auto"/>
        <w:right w:val="none" w:sz="0" w:space="0" w:color="auto"/>
      </w:divBdr>
    </w:div>
    <w:div w:id="1263682990">
      <w:bodyDiv w:val="1"/>
      <w:marLeft w:val="0"/>
      <w:marRight w:val="0"/>
      <w:marTop w:val="0"/>
      <w:marBottom w:val="0"/>
      <w:divBdr>
        <w:top w:val="none" w:sz="0" w:space="0" w:color="auto"/>
        <w:left w:val="none" w:sz="0" w:space="0" w:color="auto"/>
        <w:bottom w:val="none" w:sz="0" w:space="0" w:color="auto"/>
        <w:right w:val="none" w:sz="0" w:space="0" w:color="auto"/>
      </w:divBdr>
    </w:div>
    <w:div w:id="1327631606">
      <w:bodyDiv w:val="1"/>
      <w:marLeft w:val="0"/>
      <w:marRight w:val="0"/>
      <w:marTop w:val="0"/>
      <w:marBottom w:val="0"/>
      <w:divBdr>
        <w:top w:val="none" w:sz="0" w:space="0" w:color="auto"/>
        <w:left w:val="none" w:sz="0" w:space="0" w:color="auto"/>
        <w:bottom w:val="none" w:sz="0" w:space="0" w:color="auto"/>
        <w:right w:val="none" w:sz="0" w:space="0" w:color="auto"/>
      </w:divBdr>
    </w:div>
    <w:div w:id="1414815018">
      <w:bodyDiv w:val="1"/>
      <w:marLeft w:val="0"/>
      <w:marRight w:val="0"/>
      <w:marTop w:val="0"/>
      <w:marBottom w:val="0"/>
      <w:divBdr>
        <w:top w:val="none" w:sz="0" w:space="0" w:color="auto"/>
        <w:left w:val="none" w:sz="0" w:space="0" w:color="auto"/>
        <w:bottom w:val="none" w:sz="0" w:space="0" w:color="auto"/>
        <w:right w:val="none" w:sz="0" w:space="0" w:color="auto"/>
      </w:divBdr>
    </w:div>
    <w:div w:id="1519656614">
      <w:bodyDiv w:val="1"/>
      <w:marLeft w:val="0"/>
      <w:marRight w:val="0"/>
      <w:marTop w:val="0"/>
      <w:marBottom w:val="0"/>
      <w:divBdr>
        <w:top w:val="none" w:sz="0" w:space="0" w:color="auto"/>
        <w:left w:val="none" w:sz="0" w:space="0" w:color="auto"/>
        <w:bottom w:val="none" w:sz="0" w:space="0" w:color="auto"/>
        <w:right w:val="none" w:sz="0" w:space="0" w:color="auto"/>
      </w:divBdr>
    </w:div>
    <w:div w:id="1533690064">
      <w:bodyDiv w:val="1"/>
      <w:marLeft w:val="0"/>
      <w:marRight w:val="0"/>
      <w:marTop w:val="0"/>
      <w:marBottom w:val="0"/>
      <w:divBdr>
        <w:top w:val="none" w:sz="0" w:space="0" w:color="auto"/>
        <w:left w:val="none" w:sz="0" w:space="0" w:color="auto"/>
        <w:bottom w:val="none" w:sz="0" w:space="0" w:color="auto"/>
        <w:right w:val="none" w:sz="0" w:space="0" w:color="auto"/>
      </w:divBdr>
      <w:divsChild>
        <w:div w:id="1138692890">
          <w:marLeft w:val="0"/>
          <w:marRight w:val="0"/>
          <w:marTop w:val="0"/>
          <w:marBottom w:val="0"/>
          <w:divBdr>
            <w:top w:val="none" w:sz="0" w:space="0" w:color="auto"/>
            <w:left w:val="none" w:sz="0" w:space="0" w:color="auto"/>
            <w:bottom w:val="none" w:sz="0" w:space="0" w:color="auto"/>
            <w:right w:val="none" w:sz="0" w:space="0" w:color="auto"/>
          </w:divBdr>
        </w:div>
      </w:divsChild>
    </w:div>
    <w:div w:id="1654218550">
      <w:bodyDiv w:val="1"/>
      <w:marLeft w:val="0"/>
      <w:marRight w:val="0"/>
      <w:marTop w:val="0"/>
      <w:marBottom w:val="0"/>
      <w:divBdr>
        <w:top w:val="none" w:sz="0" w:space="0" w:color="auto"/>
        <w:left w:val="none" w:sz="0" w:space="0" w:color="auto"/>
        <w:bottom w:val="none" w:sz="0" w:space="0" w:color="auto"/>
        <w:right w:val="none" w:sz="0" w:space="0" w:color="auto"/>
      </w:divBdr>
      <w:divsChild>
        <w:div w:id="732318211">
          <w:marLeft w:val="0"/>
          <w:marRight w:val="0"/>
          <w:marTop w:val="0"/>
          <w:marBottom w:val="0"/>
          <w:divBdr>
            <w:top w:val="none" w:sz="0" w:space="0" w:color="auto"/>
            <w:left w:val="none" w:sz="0" w:space="0" w:color="auto"/>
            <w:bottom w:val="none" w:sz="0" w:space="0" w:color="auto"/>
            <w:right w:val="none" w:sz="0" w:space="0" w:color="auto"/>
          </w:divBdr>
          <w:divsChild>
            <w:div w:id="936672463">
              <w:marLeft w:val="0"/>
              <w:marRight w:val="0"/>
              <w:marTop w:val="0"/>
              <w:marBottom w:val="0"/>
              <w:divBdr>
                <w:top w:val="none" w:sz="0" w:space="0" w:color="auto"/>
                <w:left w:val="none" w:sz="0" w:space="0" w:color="auto"/>
                <w:bottom w:val="none" w:sz="0" w:space="0" w:color="auto"/>
                <w:right w:val="none" w:sz="0" w:space="0" w:color="auto"/>
              </w:divBdr>
            </w:div>
            <w:div w:id="1473212182">
              <w:marLeft w:val="0"/>
              <w:marRight w:val="0"/>
              <w:marTop w:val="0"/>
              <w:marBottom w:val="0"/>
              <w:divBdr>
                <w:top w:val="none" w:sz="0" w:space="0" w:color="auto"/>
                <w:left w:val="none" w:sz="0" w:space="0" w:color="auto"/>
                <w:bottom w:val="none" w:sz="0" w:space="0" w:color="auto"/>
                <w:right w:val="none" w:sz="0" w:space="0" w:color="auto"/>
              </w:divBdr>
            </w:div>
            <w:div w:id="2120484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637647">
      <w:bodyDiv w:val="1"/>
      <w:marLeft w:val="0"/>
      <w:marRight w:val="0"/>
      <w:marTop w:val="0"/>
      <w:marBottom w:val="0"/>
      <w:divBdr>
        <w:top w:val="none" w:sz="0" w:space="0" w:color="auto"/>
        <w:left w:val="none" w:sz="0" w:space="0" w:color="auto"/>
        <w:bottom w:val="none" w:sz="0" w:space="0" w:color="auto"/>
        <w:right w:val="none" w:sz="0" w:space="0" w:color="auto"/>
      </w:divBdr>
    </w:div>
    <w:div w:id="1710183880">
      <w:bodyDiv w:val="1"/>
      <w:marLeft w:val="0"/>
      <w:marRight w:val="0"/>
      <w:marTop w:val="0"/>
      <w:marBottom w:val="0"/>
      <w:divBdr>
        <w:top w:val="none" w:sz="0" w:space="0" w:color="auto"/>
        <w:left w:val="none" w:sz="0" w:space="0" w:color="auto"/>
        <w:bottom w:val="none" w:sz="0" w:space="0" w:color="auto"/>
        <w:right w:val="none" w:sz="0" w:space="0" w:color="auto"/>
      </w:divBdr>
      <w:divsChild>
        <w:div w:id="1591768518">
          <w:marLeft w:val="0"/>
          <w:marRight w:val="0"/>
          <w:marTop w:val="0"/>
          <w:marBottom w:val="0"/>
          <w:divBdr>
            <w:top w:val="none" w:sz="0" w:space="0" w:color="auto"/>
            <w:left w:val="none" w:sz="0" w:space="0" w:color="auto"/>
            <w:bottom w:val="none" w:sz="0" w:space="0" w:color="auto"/>
            <w:right w:val="none" w:sz="0" w:space="0" w:color="auto"/>
          </w:divBdr>
        </w:div>
      </w:divsChild>
    </w:div>
    <w:div w:id="1797023866">
      <w:bodyDiv w:val="1"/>
      <w:marLeft w:val="0"/>
      <w:marRight w:val="0"/>
      <w:marTop w:val="0"/>
      <w:marBottom w:val="0"/>
      <w:divBdr>
        <w:top w:val="none" w:sz="0" w:space="0" w:color="auto"/>
        <w:left w:val="none" w:sz="0" w:space="0" w:color="auto"/>
        <w:bottom w:val="none" w:sz="0" w:space="0" w:color="auto"/>
        <w:right w:val="none" w:sz="0" w:space="0" w:color="auto"/>
      </w:divBdr>
    </w:div>
    <w:div w:id="1919705825">
      <w:bodyDiv w:val="1"/>
      <w:marLeft w:val="0"/>
      <w:marRight w:val="0"/>
      <w:marTop w:val="0"/>
      <w:marBottom w:val="0"/>
      <w:divBdr>
        <w:top w:val="none" w:sz="0" w:space="0" w:color="auto"/>
        <w:left w:val="none" w:sz="0" w:space="0" w:color="auto"/>
        <w:bottom w:val="none" w:sz="0" w:space="0" w:color="auto"/>
        <w:right w:val="none" w:sz="0" w:space="0" w:color="auto"/>
      </w:divBdr>
    </w:div>
    <w:div w:id="2004510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BA51CD-EFA6-4728-A5FB-A7A00BDFBA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TotalTime>
  <Pages>1</Pages>
  <Words>431</Words>
  <Characters>2461</Characters>
  <Application>Microsoft Office Word</Application>
  <DocSecurity>0</DocSecurity>
  <Lines>20</Lines>
  <Paragraphs>5</Paragraphs>
  <ScaleCrop>false</ScaleCrop>
  <Company>Microsoft</Company>
  <LinksUpToDate>false</LinksUpToDate>
  <CharactersWithSpaces>2887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fengjibing</dc:creator>
  <cp:lastModifiedBy>s s</cp:lastModifiedBy>
  <cp:revision>28</cp:revision>
  <cp:lastPrinted>2021-03-31T08:42:00Z</cp:lastPrinted>
  <dcterms:created xsi:type="dcterms:W3CDTF">2021-03-23T02:05:00Z</dcterms:created>
  <dcterms:modified xsi:type="dcterms:W3CDTF">2021-03-31T08:56:00Z</dcterms:modified>
</cp:coreProperties>
</file>