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20" w:rsidRDefault="006A1020">
      <w:pPr>
        <w:spacing w:line="360" w:lineRule="exact"/>
        <w:contextualSpacing/>
        <w:jc w:val="center"/>
        <w:outlineLvl w:val="0"/>
        <w:rPr>
          <w:rFonts w:ascii="宋体" w:hAnsi="宋体"/>
          <w:b/>
          <w:spacing w:val="80"/>
          <w:sz w:val="112"/>
          <w:szCs w:val="112"/>
        </w:rPr>
      </w:pPr>
    </w:p>
    <w:p w:rsidR="006A1020" w:rsidRDefault="006A1020">
      <w:pPr>
        <w:contextualSpacing/>
        <w:jc w:val="center"/>
        <w:outlineLvl w:val="0"/>
        <w:rPr>
          <w:rFonts w:ascii="宋体" w:hAnsi="宋体"/>
          <w:b/>
          <w:spacing w:val="80"/>
          <w:sz w:val="72"/>
          <w:szCs w:val="72"/>
        </w:rPr>
      </w:pPr>
    </w:p>
    <w:p w:rsidR="006A1020" w:rsidRDefault="0008479B">
      <w:pPr>
        <w:contextualSpacing/>
        <w:jc w:val="center"/>
        <w:outlineLvl w:val="0"/>
        <w:rPr>
          <w:rFonts w:ascii="宋体" w:hAnsi="宋体"/>
          <w:b/>
          <w:spacing w:val="80"/>
          <w:sz w:val="72"/>
          <w:szCs w:val="72"/>
        </w:rPr>
      </w:pPr>
      <w:bookmarkStart w:id="0" w:name="_Toc24971"/>
      <w:bookmarkStart w:id="1" w:name="_Toc17258"/>
      <w:r>
        <w:rPr>
          <w:rFonts w:ascii="宋体" w:hAnsi="宋体" w:hint="eastAsia"/>
          <w:b/>
          <w:spacing w:val="80"/>
          <w:sz w:val="72"/>
          <w:szCs w:val="72"/>
        </w:rPr>
        <w:t>重庆建筑工程职业学院</w:t>
      </w:r>
      <w:bookmarkEnd w:id="0"/>
      <w:bookmarkEnd w:id="1"/>
    </w:p>
    <w:p w:rsidR="006A1020" w:rsidRDefault="0008479B">
      <w:pPr>
        <w:contextualSpacing/>
        <w:jc w:val="center"/>
        <w:outlineLvl w:val="0"/>
        <w:rPr>
          <w:rFonts w:ascii="宋体" w:hAnsi="宋体"/>
          <w:b/>
          <w:spacing w:val="80"/>
          <w:sz w:val="72"/>
          <w:szCs w:val="72"/>
        </w:rPr>
      </w:pPr>
      <w:bookmarkStart w:id="2" w:name="_Toc18274"/>
      <w:bookmarkStart w:id="3" w:name="_Toc24609"/>
      <w:r>
        <w:rPr>
          <w:rFonts w:ascii="宋体" w:hAnsi="宋体" w:hint="eastAsia"/>
          <w:b/>
          <w:spacing w:val="80"/>
          <w:sz w:val="72"/>
          <w:szCs w:val="72"/>
        </w:rPr>
        <w:t>竞争性磋商文件</w:t>
      </w:r>
      <w:bookmarkEnd w:id="2"/>
      <w:bookmarkEnd w:id="3"/>
    </w:p>
    <w:p w:rsidR="006A1020" w:rsidRDefault="006A1020">
      <w:pPr>
        <w:contextualSpacing/>
        <w:jc w:val="center"/>
        <w:outlineLvl w:val="0"/>
        <w:rPr>
          <w:rFonts w:ascii="宋体" w:hAnsi="宋体"/>
          <w:b/>
          <w:spacing w:val="80"/>
          <w:sz w:val="112"/>
          <w:szCs w:val="112"/>
        </w:rPr>
      </w:pPr>
    </w:p>
    <w:p w:rsidR="006A1020" w:rsidRDefault="006A1020">
      <w:pPr>
        <w:contextualSpacing/>
        <w:jc w:val="center"/>
        <w:outlineLvl w:val="0"/>
        <w:rPr>
          <w:rFonts w:ascii="宋体" w:hAnsi="宋体"/>
          <w:b/>
          <w:spacing w:val="80"/>
          <w:sz w:val="112"/>
          <w:szCs w:val="112"/>
        </w:rPr>
      </w:pPr>
    </w:p>
    <w:p w:rsidR="006A1020" w:rsidRDefault="006A1020">
      <w:pPr>
        <w:contextualSpacing/>
        <w:jc w:val="center"/>
        <w:rPr>
          <w:rFonts w:ascii="宋体" w:hAnsi="宋体"/>
          <w:b/>
          <w:sz w:val="32"/>
        </w:rPr>
      </w:pPr>
    </w:p>
    <w:p w:rsidR="006A1020" w:rsidRDefault="006A1020">
      <w:pPr>
        <w:contextualSpacing/>
        <w:jc w:val="center"/>
        <w:rPr>
          <w:rFonts w:ascii="宋体" w:hAnsi="宋体"/>
          <w:b/>
          <w:sz w:val="32"/>
        </w:rPr>
      </w:pPr>
    </w:p>
    <w:p w:rsidR="006A1020" w:rsidRDefault="006A1020">
      <w:pPr>
        <w:contextualSpacing/>
        <w:jc w:val="center"/>
        <w:rPr>
          <w:rFonts w:ascii="宋体" w:hAnsi="宋体"/>
          <w:b/>
          <w:sz w:val="32"/>
        </w:rPr>
      </w:pPr>
    </w:p>
    <w:p w:rsidR="006A1020" w:rsidRDefault="006A1020">
      <w:pPr>
        <w:contextualSpacing/>
        <w:jc w:val="center"/>
        <w:rPr>
          <w:rFonts w:ascii="宋体" w:hAnsi="宋体"/>
          <w:b/>
          <w:sz w:val="32"/>
        </w:rPr>
      </w:pPr>
    </w:p>
    <w:p w:rsidR="006A1020" w:rsidRDefault="0008479B">
      <w:pPr>
        <w:ind w:firstLineChars="200" w:firstLine="723"/>
        <w:contextualSpacing/>
        <w:rPr>
          <w:rFonts w:ascii="宋体" w:hAnsi="宋体" w:cs="方正姚体"/>
          <w:b/>
          <w:sz w:val="36"/>
          <w:szCs w:val="30"/>
        </w:rPr>
      </w:pPr>
      <w:r>
        <w:rPr>
          <w:rFonts w:ascii="宋体" w:hAnsi="宋体" w:cs="方正姚体" w:hint="eastAsia"/>
          <w:b/>
          <w:sz w:val="36"/>
          <w:szCs w:val="30"/>
        </w:rPr>
        <w:t>项目名称：电梯实训项目钢结构井道建设</w:t>
      </w:r>
    </w:p>
    <w:p w:rsidR="006A1020" w:rsidRDefault="006A1020">
      <w:pPr>
        <w:contextualSpacing/>
        <w:jc w:val="center"/>
        <w:rPr>
          <w:rFonts w:ascii="宋体" w:hAnsi="宋体"/>
          <w:b/>
          <w:sz w:val="30"/>
          <w:szCs w:val="30"/>
        </w:rPr>
      </w:pPr>
    </w:p>
    <w:p w:rsidR="006A1020" w:rsidRDefault="006A1020">
      <w:pPr>
        <w:contextualSpacing/>
        <w:jc w:val="center"/>
        <w:rPr>
          <w:rFonts w:ascii="宋体" w:hAnsi="宋体"/>
          <w:b/>
          <w:sz w:val="30"/>
          <w:szCs w:val="30"/>
        </w:rPr>
      </w:pPr>
    </w:p>
    <w:p w:rsidR="006A1020" w:rsidRDefault="0008479B">
      <w:pPr>
        <w:ind w:firstLineChars="200" w:firstLine="723"/>
        <w:contextualSpacing/>
        <w:rPr>
          <w:rFonts w:ascii="宋体" w:hAnsi="宋体" w:cs="方正姚体"/>
          <w:b/>
          <w:sz w:val="32"/>
          <w:szCs w:val="32"/>
        </w:rPr>
      </w:pPr>
      <w:r>
        <w:rPr>
          <w:rFonts w:ascii="宋体" w:hAnsi="宋体" w:cs="方正姚体" w:hint="eastAsia"/>
          <w:b/>
          <w:sz w:val="36"/>
          <w:szCs w:val="30"/>
        </w:rPr>
        <w:t>采</w:t>
      </w:r>
      <w:r>
        <w:rPr>
          <w:rFonts w:ascii="宋体" w:hAnsi="宋体" w:cs="方正姚体" w:hint="eastAsia"/>
          <w:b/>
          <w:sz w:val="36"/>
          <w:szCs w:val="30"/>
        </w:rPr>
        <w:t xml:space="preserve"> </w:t>
      </w:r>
      <w:r>
        <w:rPr>
          <w:rFonts w:ascii="宋体" w:hAnsi="宋体" w:cs="方正姚体" w:hint="eastAsia"/>
          <w:b/>
          <w:sz w:val="36"/>
          <w:szCs w:val="30"/>
        </w:rPr>
        <w:t>购</w:t>
      </w:r>
      <w:r>
        <w:rPr>
          <w:rFonts w:ascii="宋体" w:hAnsi="宋体" w:cs="方正姚体" w:hint="eastAsia"/>
          <w:b/>
          <w:sz w:val="36"/>
          <w:szCs w:val="30"/>
        </w:rPr>
        <w:t xml:space="preserve"> </w:t>
      </w:r>
      <w:r>
        <w:rPr>
          <w:rFonts w:ascii="宋体" w:hAnsi="宋体" w:cs="方正姚体" w:hint="eastAsia"/>
          <w:b/>
          <w:sz w:val="36"/>
          <w:szCs w:val="30"/>
        </w:rPr>
        <w:t>人：</w:t>
      </w:r>
      <w:r>
        <w:rPr>
          <w:rFonts w:ascii="宋体" w:hAnsi="宋体" w:cs="方正姚体" w:hint="eastAsia"/>
          <w:b/>
          <w:bCs/>
          <w:sz w:val="36"/>
          <w:szCs w:val="30"/>
        </w:rPr>
        <w:t>重庆建</w:t>
      </w:r>
      <w:r>
        <w:rPr>
          <w:rFonts w:ascii="宋体" w:hAnsi="宋体" w:cs="宋体" w:hint="eastAsia"/>
          <w:b/>
          <w:bCs/>
          <w:sz w:val="36"/>
          <w:szCs w:val="30"/>
        </w:rPr>
        <w:t>筑工程</w:t>
      </w:r>
      <w:r>
        <w:rPr>
          <w:rFonts w:ascii="宋体" w:hAnsi="宋体" w:cs="___WRD_EMBED_SUB_39" w:hint="eastAsia"/>
          <w:b/>
          <w:bCs/>
          <w:sz w:val="36"/>
          <w:szCs w:val="30"/>
        </w:rPr>
        <w:t>职业学院</w:t>
      </w:r>
    </w:p>
    <w:p w:rsidR="006A1020" w:rsidRDefault="006A1020">
      <w:pPr>
        <w:ind w:firstLineChars="486" w:firstLine="1756"/>
        <w:contextualSpacing/>
        <w:rPr>
          <w:rFonts w:ascii="宋体" w:hAnsi="宋体" w:cs="方正姚体"/>
          <w:b/>
          <w:sz w:val="36"/>
          <w:szCs w:val="30"/>
        </w:rPr>
      </w:pPr>
    </w:p>
    <w:p w:rsidR="006A1020" w:rsidRDefault="006A1020">
      <w:pPr>
        <w:contextualSpacing/>
        <w:jc w:val="center"/>
        <w:outlineLvl w:val="0"/>
        <w:rPr>
          <w:rFonts w:ascii="宋体" w:hAnsi="宋体" w:cs="方正姚体"/>
          <w:b/>
          <w:bCs/>
          <w:sz w:val="36"/>
          <w:szCs w:val="30"/>
        </w:rPr>
      </w:pPr>
    </w:p>
    <w:p w:rsidR="006A1020" w:rsidRDefault="006A1020">
      <w:pPr>
        <w:contextualSpacing/>
        <w:jc w:val="center"/>
        <w:outlineLvl w:val="0"/>
        <w:rPr>
          <w:rFonts w:ascii="宋体" w:hAnsi="宋体" w:cs="方正姚体"/>
          <w:b/>
          <w:bCs/>
          <w:sz w:val="36"/>
          <w:szCs w:val="30"/>
        </w:rPr>
      </w:pPr>
    </w:p>
    <w:p w:rsidR="006A1020" w:rsidRDefault="006A1020">
      <w:pPr>
        <w:contextualSpacing/>
        <w:jc w:val="center"/>
        <w:outlineLvl w:val="0"/>
        <w:rPr>
          <w:rFonts w:ascii="宋体" w:hAnsi="宋体" w:cs="方正姚体"/>
          <w:b/>
          <w:bCs/>
          <w:sz w:val="36"/>
          <w:szCs w:val="30"/>
        </w:rPr>
      </w:pPr>
    </w:p>
    <w:p w:rsidR="006A1020" w:rsidRDefault="006A1020">
      <w:pPr>
        <w:contextualSpacing/>
        <w:jc w:val="center"/>
        <w:outlineLvl w:val="0"/>
        <w:rPr>
          <w:rFonts w:ascii="宋体" w:hAnsi="宋体" w:cs="方正姚体"/>
          <w:b/>
          <w:bCs/>
          <w:sz w:val="36"/>
          <w:szCs w:val="30"/>
        </w:rPr>
      </w:pPr>
    </w:p>
    <w:p w:rsidR="006A1020" w:rsidRDefault="006A1020">
      <w:pPr>
        <w:contextualSpacing/>
        <w:jc w:val="center"/>
        <w:outlineLvl w:val="0"/>
        <w:rPr>
          <w:rFonts w:ascii="宋体" w:hAnsi="宋体" w:cs="方正姚体"/>
          <w:b/>
          <w:bCs/>
          <w:sz w:val="36"/>
          <w:szCs w:val="30"/>
        </w:rPr>
      </w:pPr>
    </w:p>
    <w:p w:rsidR="006A1020" w:rsidRDefault="0008479B">
      <w:pPr>
        <w:contextualSpacing/>
        <w:jc w:val="center"/>
        <w:outlineLvl w:val="0"/>
        <w:rPr>
          <w:rFonts w:ascii="宋体" w:hAnsi="宋体" w:cs="方正姚体"/>
          <w:b/>
          <w:bCs/>
          <w:sz w:val="52"/>
          <w:szCs w:val="52"/>
        </w:rPr>
      </w:pPr>
      <w:bookmarkStart w:id="4" w:name="_Toc3768"/>
      <w:bookmarkStart w:id="5" w:name="_Toc19943"/>
      <w:r>
        <w:rPr>
          <w:rFonts w:ascii="宋体" w:hAnsi="宋体" w:cs="方正姚体" w:hint="eastAsia"/>
          <w:b/>
          <w:bCs/>
          <w:sz w:val="52"/>
          <w:szCs w:val="52"/>
        </w:rPr>
        <w:t>2021</w:t>
      </w:r>
      <w:r>
        <w:rPr>
          <w:rFonts w:ascii="宋体" w:hAnsi="宋体" w:cs="方正姚体" w:hint="eastAsia"/>
          <w:b/>
          <w:bCs/>
          <w:sz w:val="52"/>
          <w:szCs w:val="52"/>
        </w:rPr>
        <w:t>年</w:t>
      </w:r>
      <w:r w:rsidR="00752FCC">
        <w:rPr>
          <w:rFonts w:ascii="宋体" w:hAnsi="宋体" w:cs="方正姚体" w:hint="eastAsia"/>
          <w:b/>
          <w:bCs/>
          <w:sz w:val="52"/>
          <w:szCs w:val="52"/>
        </w:rPr>
        <w:t>10</w:t>
      </w:r>
      <w:r>
        <w:rPr>
          <w:rFonts w:ascii="宋体" w:hAnsi="宋体" w:cs="方正姚体" w:hint="eastAsia"/>
          <w:b/>
          <w:bCs/>
          <w:sz w:val="52"/>
          <w:szCs w:val="52"/>
        </w:rPr>
        <w:t>月</w:t>
      </w:r>
      <w:bookmarkEnd w:id="4"/>
      <w:bookmarkEnd w:id="5"/>
    </w:p>
    <w:p w:rsidR="006A1020" w:rsidRDefault="006A1020">
      <w:pPr>
        <w:contextualSpacing/>
        <w:jc w:val="center"/>
        <w:outlineLvl w:val="0"/>
        <w:rPr>
          <w:rFonts w:ascii="宋体" w:hAnsi="宋体"/>
          <w:sz w:val="48"/>
          <w:szCs w:val="32"/>
        </w:rPr>
      </w:pPr>
    </w:p>
    <w:p w:rsidR="006A1020" w:rsidRDefault="006A1020">
      <w:pPr>
        <w:spacing w:line="360" w:lineRule="exact"/>
        <w:contextualSpacing/>
        <w:jc w:val="left"/>
        <w:rPr>
          <w:rFonts w:ascii="宋体" w:hAnsi="宋体"/>
          <w:sz w:val="24"/>
          <w:szCs w:val="28"/>
        </w:rPr>
        <w:sectPr w:rsidR="006A1020">
          <w:headerReference w:type="default" r:id="rId8"/>
          <w:footerReference w:type="even" r:id="rId9"/>
          <w:footerReference w:type="default" r:id="rId10"/>
          <w:headerReference w:type="first" r:id="rId11"/>
          <w:footerReference w:type="first" r:id="rId12"/>
          <w:pgSz w:w="11907" w:h="16840"/>
          <w:pgMar w:top="1418" w:right="1134" w:bottom="1418" w:left="1701" w:header="907" w:footer="992" w:gutter="0"/>
          <w:pgNumType w:fmt="numberInDash" w:start="1"/>
          <w:cols w:space="720"/>
          <w:docGrid w:linePitch="380" w:charSpace="-5735"/>
        </w:sectPr>
      </w:pPr>
    </w:p>
    <w:p w:rsidR="006A1020" w:rsidRDefault="006A1020">
      <w:pPr>
        <w:spacing w:line="360" w:lineRule="exact"/>
        <w:contextualSpacing/>
        <w:jc w:val="center"/>
        <w:rPr>
          <w:rFonts w:ascii="宋体" w:hAnsi="宋体"/>
          <w:sz w:val="24"/>
          <w:szCs w:val="28"/>
        </w:rPr>
      </w:pPr>
    </w:p>
    <w:p w:rsidR="006A1020" w:rsidRDefault="0008479B">
      <w:pPr>
        <w:spacing w:line="360" w:lineRule="exact"/>
        <w:contextualSpacing/>
        <w:jc w:val="center"/>
        <w:rPr>
          <w:rFonts w:ascii="宋体" w:hAnsi="宋体"/>
          <w:b/>
          <w:sz w:val="30"/>
          <w:szCs w:val="30"/>
        </w:rPr>
      </w:pPr>
      <w:r>
        <w:rPr>
          <w:rFonts w:ascii="宋体" w:hAnsi="宋体"/>
          <w:b/>
          <w:sz w:val="30"/>
          <w:szCs w:val="30"/>
        </w:rPr>
        <w:t>目</w:t>
      </w:r>
      <w:r>
        <w:rPr>
          <w:rFonts w:ascii="宋体" w:hAnsi="宋体"/>
          <w:b/>
          <w:sz w:val="30"/>
          <w:szCs w:val="30"/>
        </w:rPr>
        <w:t xml:space="preserve">   </w:t>
      </w:r>
      <w:r>
        <w:rPr>
          <w:rFonts w:ascii="宋体" w:hAnsi="宋体"/>
          <w:b/>
          <w:sz w:val="30"/>
          <w:szCs w:val="30"/>
        </w:rPr>
        <w:t>录</w:t>
      </w:r>
    </w:p>
    <w:p w:rsidR="006A1020" w:rsidRDefault="006A1020">
      <w:pPr>
        <w:pStyle w:val="10"/>
        <w:tabs>
          <w:tab w:val="right" w:leader="dot" w:pos="9072"/>
        </w:tabs>
      </w:pPr>
      <w:r w:rsidRPr="006A1020">
        <w:rPr>
          <w:rFonts w:ascii="宋体" w:hAnsi="宋体" w:cs="Times New Roman"/>
          <w:bCs w:val="0"/>
          <w:caps w:val="0"/>
          <w:sz w:val="30"/>
          <w:szCs w:val="30"/>
        </w:rPr>
        <w:fldChar w:fldCharType="begin"/>
      </w:r>
      <w:r w:rsidR="0008479B">
        <w:rPr>
          <w:rFonts w:ascii="宋体" w:hAnsi="宋体" w:cs="Times New Roman"/>
          <w:bCs w:val="0"/>
          <w:caps w:val="0"/>
          <w:sz w:val="30"/>
          <w:szCs w:val="30"/>
        </w:rPr>
        <w:instrText xml:space="preserve"> TOC \o "1-2" \h \z \u </w:instrText>
      </w:r>
      <w:r w:rsidRPr="006A1020">
        <w:rPr>
          <w:rFonts w:ascii="宋体" w:hAnsi="宋体" w:cs="Times New Roman"/>
          <w:bCs w:val="0"/>
          <w:caps w:val="0"/>
          <w:sz w:val="30"/>
          <w:szCs w:val="30"/>
        </w:rPr>
        <w:fldChar w:fldCharType="separate"/>
      </w:r>
    </w:p>
    <w:p w:rsidR="006A1020" w:rsidRDefault="006A1020">
      <w:pPr>
        <w:pStyle w:val="10"/>
        <w:tabs>
          <w:tab w:val="right" w:leader="dot" w:pos="9072"/>
        </w:tabs>
      </w:pPr>
      <w:hyperlink w:anchor="_Toc25135" w:history="1">
        <w:r w:rsidR="0008479B">
          <w:rPr>
            <w:rFonts w:ascii="宋体" w:hAnsi="宋体"/>
            <w:szCs w:val="36"/>
          </w:rPr>
          <w:t>第一篇</w:t>
        </w:r>
        <w:r w:rsidR="0008479B">
          <w:rPr>
            <w:rFonts w:ascii="宋体" w:hAnsi="宋体"/>
            <w:szCs w:val="36"/>
          </w:rPr>
          <w:t xml:space="preserve">  </w:t>
        </w:r>
        <w:r w:rsidR="0008479B">
          <w:rPr>
            <w:rFonts w:ascii="宋体" w:hAnsi="宋体"/>
            <w:szCs w:val="36"/>
          </w:rPr>
          <w:t>竞争性磋商邀请书</w:t>
        </w:r>
        <w:r w:rsidR="0008479B">
          <w:tab/>
        </w:r>
        <w:r>
          <w:fldChar w:fldCharType="begin"/>
        </w:r>
        <w:r w:rsidR="0008479B">
          <w:instrText xml:space="preserve"> PAGEREF _Toc25135 \h </w:instrText>
        </w:r>
        <w:r>
          <w:fldChar w:fldCharType="separate"/>
        </w:r>
        <w:r w:rsidR="0008479B">
          <w:t>1</w:t>
        </w:r>
        <w:r>
          <w:fldChar w:fldCharType="end"/>
        </w:r>
      </w:hyperlink>
    </w:p>
    <w:p w:rsidR="006A1020" w:rsidRDefault="006A1020">
      <w:pPr>
        <w:pStyle w:val="10"/>
        <w:tabs>
          <w:tab w:val="right" w:leader="dot" w:pos="9072"/>
        </w:tabs>
      </w:pPr>
      <w:hyperlink w:anchor="_Toc16843" w:history="1">
        <w:r w:rsidR="0008479B">
          <w:rPr>
            <w:rFonts w:ascii="宋体" w:hAnsi="宋体"/>
            <w:szCs w:val="36"/>
          </w:rPr>
          <w:t>第二篇</w:t>
        </w:r>
        <w:r w:rsidR="0008479B">
          <w:rPr>
            <w:rFonts w:ascii="宋体" w:hAnsi="宋体"/>
            <w:szCs w:val="36"/>
          </w:rPr>
          <w:t xml:space="preserve">  </w:t>
        </w:r>
        <w:r w:rsidR="0008479B">
          <w:rPr>
            <w:rFonts w:ascii="宋体" w:hAnsi="宋体"/>
            <w:szCs w:val="36"/>
          </w:rPr>
          <w:t>供应商须知</w:t>
        </w:r>
        <w:r w:rsidR="0008479B">
          <w:tab/>
        </w:r>
        <w:r>
          <w:fldChar w:fldCharType="begin"/>
        </w:r>
        <w:r w:rsidR="0008479B">
          <w:instrText xml:space="preserve"> PAGEREF _Toc16843 \h </w:instrText>
        </w:r>
        <w:r>
          <w:fldChar w:fldCharType="separate"/>
        </w:r>
        <w:r w:rsidR="0008479B">
          <w:t>4</w:t>
        </w:r>
        <w:r>
          <w:fldChar w:fldCharType="end"/>
        </w:r>
      </w:hyperlink>
    </w:p>
    <w:p w:rsidR="006A1020" w:rsidRDefault="006A1020">
      <w:pPr>
        <w:pStyle w:val="27"/>
        <w:tabs>
          <w:tab w:val="right" w:leader="dot" w:pos="9072"/>
        </w:tabs>
        <w:ind w:firstLine="480"/>
      </w:pPr>
      <w:hyperlink w:anchor="_Toc28131" w:history="1">
        <w:r w:rsidR="0008479B">
          <w:rPr>
            <w:rFonts w:ascii="宋体" w:hAnsi="宋体"/>
            <w:szCs w:val="28"/>
          </w:rPr>
          <w:t>一、磋商费用</w:t>
        </w:r>
        <w:r w:rsidR="0008479B">
          <w:tab/>
        </w:r>
        <w:r>
          <w:fldChar w:fldCharType="begin"/>
        </w:r>
        <w:r w:rsidR="0008479B">
          <w:instrText xml:space="preserve"> PAGEREF _Toc28131 \h </w:instrText>
        </w:r>
        <w:r>
          <w:fldChar w:fldCharType="separate"/>
        </w:r>
        <w:r w:rsidR="0008479B">
          <w:t>4</w:t>
        </w:r>
        <w:r>
          <w:fldChar w:fldCharType="end"/>
        </w:r>
      </w:hyperlink>
    </w:p>
    <w:p w:rsidR="006A1020" w:rsidRDefault="006A1020">
      <w:pPr>
        <w:pStyle w:val="27"/>
        <w:tabs>
          <w:tab w:val="right" w:leader="dot" w:pos="9072"/>
        </w:tabs>
        <w:ind w:firstLine="480"/>
      </w:pPr>
      <w:hyperlink w:anchor="_Toc15880" w:history="1">
        <w:r w:rsidR="0008479B">
          <w:rPr>
            <w:rFonts w:ascii="宋体" w:hAnsi="宋体"/>
            <w:szCs w:val="28"/>
          </w:rPr>
          <w:t>二、竞争性磋商文件</w:t>
        </w:r>
        <w:r w:rsidR="0008479B">
          <w:tab/>
        </w:r>
        <w:r>
          <w:fldChar w:fldCharType="begin"/>
        </w:r>
        <w:r w:rsidR="0008479B">
          <w:instrText xml:space="preserve"> PAGEREF _Toc15880 \h </w:instrText>
        </w:r>
        <w:r>
          <w:fldChar w:fldCharType="separate"/>
        </w:r>
        <w:r w:rsidR="0008479B">
          <w:t>4</w:t>
        </w:r>
        <w:r>
          <w:fldChar w:fldCharType="end"/>
        </w:r>
      </w:hyperlink>
    </w:p>
    <w:p w:rsidR="006A1020" w:rsidRDefault="006A1020">
      <w:pPr>
        <w:pStyle w:val="27"/>
        <w:tabs>
          <w:tab w:val="right" w:leader="dot" w:pos="9072"/>
        </w:tabs>
        <w:ind w:firstLine="480"/>
      </w:pPr>
      <w:hyperlink w:anchor="_Toc28865" w:history="1">
        <w:r w:rsidR="0008479B">
          <w:rPr>
            <w:rFonts w:ascii="宋体" w:hAnsi="宋体"/>
            <w:szCs w:val="28"/>
          </w:rPr>
          <w:t>三、磋商要求</w:t>
        </w:r>
        <w:r w:rsidR="0008479B">
          <w:tab/>
        </w:r>
        <w:r>
          <w:fldChar w:fldCharType="begin"/>
        </w:r>
        <w:r w:rsidR="0008479B">
          <w:instrText xml:space="preserve"> PAGEREF _Toc28865 \h </w:instrText>
        </w:r>
        <w:r>
          <w:fldChar w:fldCharType="separate"/>
        </w:r>
        <w:r w:rsidR="0008479B">
          <w:t>4</w:t>
        </w:r>
        <w:r>
          <w:fldChar w:fldCharType="end"/>
        </w:r>
      </w:hyperlink>
    </w:p>
    <w:p w:rsidR="006A1020" w:rsidRDefault="006A1020">
      <w:pPr>
        <w:pStyle w:val="10"/>
        <w:tabs>
          <w:tab w:val="right" w:leader="dot" w:pos="9072"/>
        </w:tabs>
      </w:pPr>
      <w:hyperlink w:anchor="_Toc19918" w:history="1">
        <w:r w:rsidR="0008479B">
          <w:rPr>
            <w:rFonts w:ascii="宋体" w:hAnsi="宋体"/>
            <w:szCs w:val="36"/>
          </w:rPr>
          <w:t>第三篇</w:t>
        </w:r>
        <w:r w:rsidR="0008479B">
          <w:rPr>
            <w:rFonts w:ascii="宋体" w:hAnsi="宋体"/>
            <w:szCs w:val="36"/>
          </w:rPr>
          <w:t xml:space="preserve">  </w:t>
        </w:r>
        <w:r w:rsidR="0008479B">
          <w:rPr>
            <w:rFonts w:ascii="宋体" w:hAnsi="宋体"/>
            <w:szCs w:val="36"/>
          </w:rPr>
          <w:t>磋商项目</w:t>
        </w:r>
        <w:r w:rsidR="0008479B">
          <w:rPr>
            <w:rFonts w:ascii="宋体" w:hAnsi="宋体" w:hint="eastAsia"/>
            <w:szCs w:val="36"/>
          </w:rPr>
          <w:t>技术</w:t>
        </w:r>
        <w:r w:rsidR="0008479B">
          <w:rPr>
            <w:rFonts w:ascii="宋体" w:hAnsi="宋体"/>
            <w:szCs w:val="36"/>
          </w:rPr>
          <w:t>需求</w:t>
        </w:r>
        <w:r w:rsidR="0008479B">
          <w:tab/>
        </w:r>
        <w:r>
          <w:fldChar w:fldCharType="begin"/>
        </w:r>
        <w:r w:rsidR="0008479B">
          <w:instrText xml:space="preserve"> PAGEREF _Toc19918 \h </w:instrText>
        </w:r>
        <w:r>
          <w:fldChar w:fldCharType="separate"/>
        </w:r>
        <w:r w:rsidR="0008479B">
          <w:t>7</w:t>
        </w:r>
        <w:r>
          <w:fldChar w:fldCharType="end"/>
        </w:r>
      </w:hyperlink>
    </w:p>
    <w:p w:rsidR="006A1020" w:rsidRDefault="006A1020">
      <w:pPr>
        <w:pStyle w:val="27"/>
        <w:tabs>
          <w:tab w:val="right" w:leader="dot" w:pos="9072"/>
        </w:tabs>
        <w:ind w:firstLine="480"/>
      </w:pPr>
      <w:hyperlink w:anchor="_Toc31470" w:history="1">
        <w:r w:rsidR="0008479B">
          <w:rPr>
            <w:rFonts w:ascii="宋体" w:hAnsi="宋体"/>
            <w:szCs w:val="28"/>
          </w:rPr>
          <w:t>一、</w:t>
        </w:r>
        <w:r w:rsidR="0008479B">
          <w:rPr>
            <w:rFonts w:ascii="宋体" w:hAnsi="宋体" w:hint="eastAsia"/>
            <w:szCs w:val="28"/>
          </w:rPr>
          <w:t>工期</w:t>
        </w:r>
        <w:r w:rsidR="0008479B">
          <w:rPr>
            <w:rFonts w:ascii="宋体" w:hAnsi="宋体"/>
            <w:szCs w:val="28"/>
          </w:rPr>
          <w:t>、</w:t>
        </w:r>
        <w:r w:rsidR="0008479B">
          <w:rPr>
            <w:rFonts w:ascii="宋体" w:hAnsi="宋体" w:hint="eastAsia"/>
            <w:szCs w:val="28"/>
          </w:rPr>
          <w:t>实施</w:t>
        </w:r>
        <w:r w:rsidR="0008479B">
          <w:rPr>
            <w:rFonts w:ascii="宋体" w:hAnsi="宋体"/>
            <w:szCs w:val="28"/>
          </w:rPr>
          <w:t>地点及验收方式</w:t>
        </w:r>
        <w:r w:rsidR="0008479B">
          <w:tab/>
        </w:r>
        <w:r>
          <w:fldChar w:fldCharType="begin"/>
        </w:r>
        <w:r w:rsidR="0008479B">
          <w:instrText xml:space="preserve"> PAGEREF _Toc31470 \h </w:instrText>
        </w:r>
        <w:r>
          <w:fldChar w:fldCharType="separate"/>
        </w:r>
        <w:r w:rsidR="0008479B">
          <w:t>8</w:t>
        </w:r>
        <w:r>
          <w:fldChar w:fldCharType="end"/>
        </w:r>
      </w:hyperlink>
    </w:p>
    <w:p w:rsidR="006A1020" w:rsidRDefault="006A1020">
      <w:pPr>
        <w:pStyle w:val="27"/>
        <w:tabs>
          <w:tab w:val="right" w:leader="dot" w:pos="9072"/>
        </w:tabs>
        <w:ind w:firstLine="480"/>
      </w:pPr>
      <w:hyperlink w:anchor="_Toc31463" w:history="1">
        <w:r w:rsidR="0008479B">
          <w:rPr>
            <w:rFonts w:ascii="宋体" w:hAnsi="宋体"/>
            <w:szCs w:val="28"/>
          </w:rPr>
          <w:t>二、质量保证及售后服务</w:t>
        </w:r>
        <w:r w:rsidR="0008479B">
          <w:tab/>
        </w:r>
        <w:r>
          <w:fldChar w:fldCharType="begin"/>
        </w:r>
        <w:r w:rsidR="0008479B">
          <w:instrText xml:space="preserve"> PAGEREF _Toc31463 \h </w:instrText>
        </w:r>
        <w:r>
          <w:fldChar w:fldCharType="separate"/>
        </w:r>
        <w:r w:rsidR="0008479B">
          <w:t>8</w:t>
        </w:r>
        <w:r>
          <w:fldChar w:fldCharType="end"/>
        </w:r>
      </w:hyperlink>
    </w:p>
    <w:p w:rsidR="006A1020" w:rsidRDefault="006A1020">
      <w:pPr>
        <w:pStyle w:val="27"/>
        <w:tabs>
          <w:tab w:val="right" w:leader="dot" w:pos="9072"/>
        </w:tabs>
        <w:ind w:firstLine="480"/>
      </w:pPr>
      <w:hyperlink w:anchor="_Toc10334" w:history="1">
        <w:r w:rsidR="0008479B">
          <w:rPr>
            <w:rFonts w:ascii="宋体" w:hAnsi="宋体"/>
            <w:szCs w:val="28"/>
          </w:rPr>
          <w:t>三、付款方式</w:t>
        </w:r>
        <w:r w:rsidR="0008479B">
          <w:tab/>
        </w:r>
        <w:r>
          <w:fldChar w:fldCharType="begin"/>
        </w:r>
        <w:r w:rsidR="0008479B">
          <w:instrText xml:space="preserve"> PAGEREF _Toc10334 \h </w:instrText>
        </w:r>
        <w:r>
          <w:fldChar w:fldCharType="separate"/>
        </w:r>
        <w:r w:rsidR="0008479B">
          <w:t>8</w:t>
        </w:r>
        <w:r>
          <w:fldChar w:fldCharType="end"/>
        </w:r>
      </w:hyperlink>
    </w:p>
    <w:p w:rsidR="006A1020" w:rsidRDefault="006A1020">
      <w:pPr>
        <w:pStyle w:val="27"/>
        <w:tabs>
          <w:tab w:val="right" w:leader="dot" w:pos="9072"/>
        </w:tabs>
        <w:ind w:firstLine="480"/>
      </w:pPr>
      <w:hyperlink w:anchor="_Toc3459" w:history="1">
        <w:r w:rsidR="0008479B">
          <w:rPr>
            <w:rFonts w:ascii="宋体" w:hAnsi="宋体"/>
            <w:szCs w:val="28"/>
          </w:rPr>
          <w:t>四、其他</w:t>
        </w:r>
        <w:r w:rsidR="0008479B">
          <w:tab/>
        </w:r>
        <w:r>
          <w:fldChar w:fldCharType="begin"/>
        </w:r>
        <w:r w:rsidR="0008479B">
          <w:instrText xml:space="preserve"> PAGEREF _Toc3459 \h </w:instrText>
        </w:r>
        <w:r>
          <w:fldChar w:fldCharType="separate"/>
        </w:r>
        <w:r w:rsidR="0008479B">
          <w:t>8</w:t>
        </w:r>
        <w:r>
          <w:fldChar w:fldCharType="end"/>
        </w:r>
      </w:hyperlink>
    </w:p>
    <w:p w:rsidR="006A1020" w:rsidRDefault="006A1020">
      <w:pPr>
        <w:pStyle w:val="10"/>
        <w:tabs>
          <w:tab w:val="right" w:leader="dot" w:pos="9072"/>
        </w:tabs>
      </w:pPr>
      <w:hyperlink w:anchor="_Toc29797" w:history="1">
        <w:r w:rsidR="0008479B">
          <w:rPr>
            <w:rFonts w:ascii="宋体" w:hAnsi="宋体"/>
            <w:szCs w:val="36"/>
          </w:rPr>
          <w:t>第五篇</w:t>
        </w:r>
        <w:r w:rsidR="0008479B">
          <w:rPr>
            <w:rFonts w:ascii="宋体" w:hAnsi="宋体"/>
            <w:szCs w:val="36"/>
          </w:rPr>
          <w:t xml:space="preserve">  </w:t>
        </w:r>
        <w:r w:rsidR="0008479B">
          <w:rPr>
            <w:rFonts w:ascii="宋体" w:hAnsi="宋体"/>
            <w:szCs w:val="36"/>
          </w:rPr>
          <w:t>评审方法</w:t>
        </w:r>
        <w:r w:rsidR="0008479B">
          <w:rPr>
            <w:rFonts w:ascii="宋体" w:hAnsi="宋体" w:hint="eastAsia"/>
            <w:szCs w:val="36"/>
          </w:rPr>
          <w:t>和</w:t>
        </w:r>
        <w:r w:rsidR="0008479B">
          <w:rPr>
            <w:rFonts w:ascii="宋体" w:hAnsi="宋体"/>
            <w:szCs w:val="36"/>
          </w:rPr>
          <w:t>评审标准</w:t>
        </w:r>
        <w:r w:rsidR="0008479B">
          <w:tab/>
        </w:r>
        <w:r>
          <w:fldChar w:fldCharType="begin"/>
        </w:r>
        <w:r w:rsidR="0008479B">
          <w:instrText xml:space="preserve"> PAGEREF _Toc29797 \h </w:instrText>
        </w:r>
        <w:r>
          <w:fldChar w:fldCharType="separate"/>
        </w:r>
        <w:r w:rsidR="0008479B">
          <w:t>9</w:t>
        </w:r>
        <w:r>
          <w:fldChar w:fldCharType="end"/>
        </w:r>
      </w:hyperlink>
    </w:p>
    <w:p w:rsidR="006A1020" w:rsidRDefault="006A1020">
      <w:pPr>
        <w:pStyle w:val="27"/>
        <w:tabs>
          <w:tab w:val="right" w:leader="dot" w:pos="9072"/>
        </w:tabs>
        <w:ind w:firstLine="480"/>
      </w:pPr>
      <w:hyperlink w:anchor="_Toc8193" w:history="1">
        <w:r w:rsidR="0008479B">
          <w:rPr>
            <w:rFonts w:ascii="宋体" w:hAnsi="宋体"/>
            <w:szCs w:val="28"/>
          </w:rPr>
          <w:t>一、评审方法</w:t>
        </w:r>
        <w:r w:rsidR="0008479B">
          <w:tab/>
        </w:r>
        <w:r>
          <w:fldChar w:fldCharType="begin"/>
        </w:r>
        <w:r w:rsidR="0008479B">
          <w:instrText xml:space="preserve"> PAGEREF _Toc8193 \h </w:instrText>
        </w:r>
        <w:r>
          <w:fldChar w:fldCharType="separate"/>
        </w:r>
        <w:r w:rsidR="0008479B">
          <w:t>9</w:t>
        </w:r>
        <w:r>
          <w:fldChar w:fldCharType="end"/>
        </w:r>
      </w:hyperlink>
    </w:p>
    <w:p w:rsidR="006A1020" w:rsidRDefault="006A1020">
      <w:pPr>
        <w:pStyle w:val="27"/>
        <w:tabs>
          <w:tab w:val="right" w:leader="dot" w:pos="9072"/>
        </w:tabs>
        <w:ind w:firstLine="480"/>
      </w:pPr>
      <w:hyperlink w:anchor="_Toc21203" w:history="1">
        <w:r w:rsidR="0008479B">
          <w:rPr>
            <w:rFonts w:ascii="宋体" w:hAnsi="宋体"/>
            <w:szCs w:val="28"/>
          </w:rPr>
          <w:t>二、评审标准</w:t>
        </w:r>
        <w:r w:rsidR="0008479B">
          <w:tab/>
        </w:r>
        <w:r>
          <w:fldChar w:fldCharType="begin"/>
        </w:r>
        <w:r w:rsidR="0008479B">
          <w:instrText xml:space="preserve"> PAGEREF _Toc21203 \h </w:instrText>
        </w:r>
        <w:r>
          <w:fldChar w:fldCharType="separate"/>
        </w:r>
        <w:r w:rsidR="0008479B">
          <w:t>12</w:t>
        </w:r>
        <w:r>
          <w:fldChar w:fldCharType="end"/>
        </w:r>
      </w:hyperlink>
    </w:p>
    <w:p w:rsidR="006A1020" w:rsidRDefault="006A1020">
      <w:pPr>
        <w:pStyle w:val="27"/>
        <w:tabs>
          <w:tab w:val="right" w:leader="dot" w:pos="9072"/>
        </w:tabs>
        <w:ind w:firstLine="480"/>
      </w:pPr>
      <w:hyperlink w:anchor="_Toc22040" w:history="1">
        <w:r w:rsidR="0008479B">
          <w:rPr>
            <w:rFonts w:ascii="宋体" w:hAnsi="宋体"/>
            <w:szCs w:val="28"/>
          </w:rPr>
          <w:t>三、无效</w:t>
        </w:r>
        <w:r w:rsidR="0008479B">
          <w:rPr>
            <w:rFonts w:ascii="宋体" w:hAnsi="宋体" w:hint="eastAsia"/>
            <w:szCs w:val="28"/>
          </w:rPr>
          <w:t>磋商</w:t>
        </w:r>
        <w:r w:rsidR="0008479B">
          <w:rPr>
            <w:rFonts w:ascii="宋体" w:hAnsi="宋体"/>
            <w:szCs w:val="28"/>
          </w:rPr>
          <w:t>条款</w:t>
        </w:r>
        <w:r w:rsidR="0008479B">
          <w:tab/>
        </w:r>
        <w:r>
          <w:fldChar w:fldCharType="begin"/>
        </w:r>
        <w:r w:rsidR="0008479B">
          <w:instrText xml:space="preserve"> PAGEREF _Toc22040 \h </w:instrText>
        </w:r>
        <w:r>
          <w:fldChar w:fldCharType="separate"/>
        </w:r>
        <w:r w:rsidR="0008479B">
          <w:t>13</w:t>
        </w:r>
        <w:r>
          <w:fldChar w:fldCharType="end"/>
        </w:r>
      </w:hyperlink>
    </w:p>
    <w:p w:rsidR="006A1020" w:rsidRDefault="006A1020">
      <w:pPr>
        <w:pStyle w:val="27"/>
        <w:tabs>
          <w:tab w:val="right" w:leader="dot" w:pos="9072"/>
        </w:tabs>
        <w:ind w:firstLine="480"/>
      </w:pPr>
      <w:hyperlink w:anchor="_Toc781" w:history="1">
        <w:r w:rsidR="0008479B">
          <w:rPr>
            <w:rFonts w:ascii="宋体" w:hAnsi="宋体"/>
            <w:szCs w:val="28"/>
          </w:rPr>
          <w:t>四、废标条款</w:t>
        </w:r>
        <w:r w:rsidR="0008479B">
          <w:tab/>
        </w:r>
        <w:r>
          <w:fldChar w:fldCharType="begin"/>
        </w:r>
        <w:r w:rsidR="0008479B">
          <w:instrText xml:space="preserve"> PAGEREF _Toc781 \h </w:instrText>
        </w:r>
        <w:r>
          <w:fldChar w:fldCharType="separate"/>
        </w:r>
        <w:r w:rsidR="0008479B">
          <w:t>14</w:t>
        </w:r>
        <w:r>
          <w:fldChar w:fldCharType="end"/>
        </w:r>
      </w:hyperlink>
    </w:p>
    <w:p w:rsidR="006A1020" w:rsidRDefault="006A1020">
      <w:pPr>
        <w:pStyle w:val="10"/>
        <w:tabs>
          <w:tab w:val="right" w:leader="dot" w:pos="9072"/>
        </w:tabs>
      </w:pPr>
      <w:hyperlink w:anchor="_Toc31252" w:history="1">
        <w:r w:rsidR="0008479B">
          <w:rPr>
            <w:rFonts w:ascii="宋体" w:hAnsi="宋体"/>
            <w:szCs w:val="36"/>
          </w:rPr>
          <w:t>第六篇</w:t>
        </w:r>
        <w:r w:rsidR="0008479B">
          <w:rPr>
            <w:rFonts w:ascii="宋体" w:hAnsi="宋体"/>
            <w:szCs w:val="36"/>
          </w:rPr>
          <w:t xml:space="preserve">  </w:t>
        </w:r>
        <w:r w:rsidR="0008479B">
          <w:rPr>
            <w:rFonts w:ascii="宋体" w:hAnsi="宋体"/>
            <w:szCs w:val="36"/>
          </w:rPr>
          <w:t>响应文件格式要求</w:t>
        </w:r>
        <w:r w:rsidR="0008479B">
          <w:tab/>
        </w:r>
        <w:r>
          <w:fldChar w:fldCharType="begin"/>
        </w:r>
        <w:r w:rsidR="0008479B">
          <w:instrText xml:space="preserve"> PAGEREF _Toc31252 \h </w:instrText>
        </w:r>
        <w:r>
          <w:fldChar w:fldCharType="separate"/>
        </w:r>
        <w:r w:rsidR="0008479B">
          <w:t>15</w:t>
        </w:r>
        <w:r>
          <w:fldChar w:fldCharType="end"/>
        </w:r>
      </w:hyperlink>
    </w:p>
    <w:p w:rsidR="006A1020" w:rsidRDefault="006A1020">
      <w:pPr>
        <w:pStyle w:val="27"/>
        <w:tabs>
          <w:tab w:val="right" w:leader="dot" w:pos="9072"/>
        </w:tabs>
        <w:ind w:firstLine="480"/>
      </w:pPr>
      <w:hyperlink w:anchor="_Toc29882" w:history="1">
        <w:r w:rsidR="0008479B">
          <w:rPr>
            <w:rFonts w:ascii="宋体" w:hAnsi="宋体" w:hint="eastAsia"/>
            <w:szCs w:val="36"/>
          </w:rPr>
          <w:t>一、经济部分</w:t>
        </w:r>
        <w:r w:rsidR="0008479B">
          <w:tab/>
        </w:r>
        <w:r>
          <w:fldChar w:fldCharType="begin"/>
        </w:r>
        <w:r w:rsidR="0008479B">
          <w:instrText xml:space="preserve"> PAGEREF _Toc29882 \h </w:instrText>
        </w:r>
        <w:r>
          <w:fldChar w:fldCharType="separate"/>
        </w:r>
        <w:r w:rsidR="0008479B">
          <w:t>17</w:t>
        </w:r>
        <w:r>
          <w:fldChar w:fldCharType="end"/>
        </w:r>
      </w:hyperlink>
    </w:p>
    <w:p w:rsidR="006A1020" w:rsidRDefault="006A1020">
      <w:pPr>
        <w:pStyle w:val="27"/>
        <w:tabs>
          <w:tab w:val="right" w:leader="dot" w:pos="9072"/>
        </w:tabs>
        <w:ind w:firstLine="480"/>
      </w:pPr>
      <w:hyperlink w:anchor="_Toc6476" w:history="1">
        <w:r w:rsidR="0008479B">
          <w:rPr>
            <w:rFonts w:ascii="宋体" w:hAnsi="宋体"/>
            <w:szCs w:val="36"/>
          </w:rPr>
          <w:t>二、技术部分</w:t>
        </w:r>
        <w:r w:rsidR="0008479B">
          <w:tab/>
        </w:r>
        <w:r>
          <w:fldChar w:fldCharType="begin"/>
        </w:r>
        <w:r w:rsidR="0008479B">
          <w:instrText xml:space="preserve"> PAGEREF _Toc6476 \h </w:instrText>
        </w:r>
        <w:r>
          <w:fldChar w:fldCharType="separate"/>
        </w:r>
        <w:r w:rsidR="0008479B">
          <w:t>18</w:t>
        </w:r>
        <w:r>
          <w:fldChar w:fldCharType="end"/>
        </w:r>
      </w:hyperlink>
    </w:p>
    <w:p w:rsidR="006A1020" w:rsidRDefault="006A1020">
      <w:pPr>
        <w:pStyle w:val="27"/>
        <w:tabs>
          <w:tab w:val="right" w:leader="dot" w:pos="9072"/>
        </w:tabs>
        <w:ind w:firstLine="480"/>
      </w:pPr>
      <w:hyperlink w:anchor="_Toc4855" w:history="1">
        <w:r w:rsidR="0008479B">
          <w:rPr>
            <w:rFonts w:ascii="宋体" w:hAnsi="宋体" w:hint="eastAsia"/>
            <w:szCs w:val="36"/>
          </w:rPr>
          <w:t>三、服务部分</w:t>
        </w:r>
        <w:r w:rsidR="0008479B">
          <w:tab/>
        </w:r>
        <w:r>
          <w:fldChar w:fldCharType="begin"/>
        </w:r>
        <w:r w:rsidR="0008479B">
          <w:instrText xml:space="preserve"> PAGEREF _Toc4855 \h </w:instrText>
        </w:r>
        <w:r>
          <w:fldChar w:fldCharType="separate"/>
        </w:r>
        <w:r w:rsidR="0008479B">
          <w:t>20</w:t>
        </w:r>
        <w:r>
          <w:fldChar w:fldCharType="end"/>
        </w:r>
      </w:hyperlink>
    </w:p>
    <w:p w:rsidR="006A1020" w:rsidRDefault="006A1020">
      <w:pPr>
        <w:pStyle w:val="27"/>
        <w:tabs>
          <w:tab w:val="right" w:leader="dot" w:pos="9072"/>
        </w:tabs>
        <w:ind w:firstLine="480"/>
      </w:pPr>
      <w:hyperlink w:anchor="_Toc16638" w:history="1">
        <w:r w:rsidR="0008479B">
          <w:rPr>
            <w:rFonts w:ascii="宋体" w:hAnsi="宋体" w:hint="eastAsia"/>
            <w:szCs w:val="36"/>
          </w:rPr>
          <w:t>四</w:t>
        </w:r>
        <w:r w:rsidR="0008479B">
          <w:rPr>
            <w:rFonts w:ascii="宋体" w:hAnsi="宋体"/>
            <w:szCs w:val="36"/>
          </w:rPr>
          <w:t>、</w:t>
        </w:r>
        <w:r w:rsidR="0008479B">
          <w:rPr>
            <w:rFonts w:ascii="宋体" w:hAnsi="宋体" w:hint="eastAsia"/>
            <w:szCs w:val="36"/>
          </w:rPr>
          <w:t>资格条件部分</w:t>
        </w:r>
        <w:r w:rsidR="0008479B">
          <w:tab/>
        </w:r>
        <w:r>
          <w:fldChar w:fldCharType="begin"/>
        </w:r>
        <w:r w:rsidR="0008479B">
          <w:instrText xml:space="preserve"> PAGEREF _Toc16638 \h </w:instrText>
        </w:r>
        <w:r>
          <w:fldChar w:fldCharType="separate"/>
        </w:r>
        <w:r w:rsidR="0008479B">
          <w:t>23</w:t>
        </w:r>
        <w:r>
          <w:fldChar w:fldCharType="end"/>
        </w:r>
      </w:hyperlink>
    </w:p>
    <w:p w:rsidR="006A1020" w:rsidRDefault="006A1020">
      <w:pPr>
        <w:pStyle w:val="27"/>
        <w:tabs>
          <w:tab w:val="right" w:leader="dot" w:pos="9072"/>
        </w:tabs>
        <w:ind w:firstLine="480"/>
      </w:pPr>
      <w:hyperlink w:anchor="_Toc12864" w:history="1">
        <w:r w:rsidR="0008479B">
          <w:rPr>
            <w:rFonts w:ascii="宋体" w:hAnsi="宋体" w:hint="eastAsia"/>
            <w:szCs w:val="36"/>
          </w:rPr>
          <w:t>五</w:t>
        </w:r>
        <w:r w:rsidR="0008479B">
          <w:rPr>
            <w:rFonts w:ascii="宋体" w:hAnsi="宋体"/>
            <w:szCs w:val="36"/>
          </w:rPr>
          <w:t>、其它部分</w:t>
        </w:r>
        <w:r w:rsidR="0008479B">
          <w:tab/>
        </w:r>
        <w:r>
          <w:fldChar w:fldCharType="begin"/>
        </w:r>
        <w:r w:rsidR="0008479B">
          <w:instrText xml:space="preserve"> PAGEREF _Toc12864 \h </w:instrText>
        </w:r>
        <w:r>
          <w:fldChar w:fldCharType="separate"/>
        </w:r>
        <w:r w:rsidR="0008479B">
          <w:t>29</w:t>
        </w:r>
        <w:r>
          <w:fldChar w:fldCharType="end"/>
        </w:r>
      </w:hyperlink>
    </w:p>
    <w:p w:rsidR="006A1020" w:rsidRDefault="006A1020">
      <w:pPr>
        <w:spacing w:line="360" w:lineRule="exact"/>
        <w:contextualSpacing/>
        <w:jc w:val="center"/>
        <w:rPr>
          <w:rFonts w:ascii="宋体" w:hAnsi="宋体"/>
          <w:sz w:val="30"/>
          <w:szCs w:val="30"/>
        </w:rPr>
      </w:pPr>
      <w:r>
        <w:rPr>
          <w:rFonts w:ascii="宋体" w:hAnsi="宋体"/>
          <w:bCs/>
          <w:caps/>
          <w:szCs w:val="30"/>
        </w:rPr>
        <w:fldChar w:fldCharType="end"/>
      </w:r>
    </w:p>
    <w:p w:rsidR="006A1020" w:rsidRDefault="006A1020">
      <w:pPr>
        <w:pStyle w:val="27"/>
        <w:tabs>
          <w:tab w:val="right" w:leader="dot" w:pos="9402"/>
        </w:tabs>
        <w:spacing w:line="360" w:lineRule="exact"/>
        <w:ind w:left="560" w:firstLine="360"/>
        <w:contextualSpacing/>
        <w:rPr>
          <w:rFonts w:ascii="宋体" w:hAnsi="宋体" w:cs="Times New Roman"/>
          <w:sz w:val="18"/>
          <w:szCs w:val="22"/>
        </w:rPr>
        <w:sectPr w:rsidR="006A1020">
          <w:footerReference w:type="default" r:id="rId13"/>
          <w:pgSz w:w="11907" w:h="16840"/>
          <w:pgMar w:top="1418" w:right="1134" w:bottom="1418" w:left="1701" w:header="907" w:footer="992" w:gutter="0"/>
          <w:pgNumType w:start="1"/>
          <w:cols w:space="720"/>
          <w:docGrid w:linePitch="380" w:charSpace="-5735"/>
        </w:sectPr>
      </w:pPr>
    </w:p>
    <w:p w:rsidR="006A1020" w:rsidRDefault="0008479B">
      <w:pPr>
        <w:spacing w:line="360" w:lineRule="exact"/>
        <w:contextualSpacing/>
        <w:jc w:val="center"/>
        <w:outlineLvl w:val="0"/>
        <w:rPr>
          <w:rFonts w:ascii="宋体" w:hAnsi="宋体"/>
          <w:sz w:val="36"/>
          <w:szCs w:val="36"/>
        </w:rPr>
      </w:pPr>
      <w:bookmarkStart w:id="6" w:name="_Toc519497895"/>
      <w:bookmarkStart w:id="7" w:name="_Toc25135"/>
      <w:bookmarkStart w:id="8" w:name="_Toc351384116"/>
      <w:bookmarkStart w:id="9" w:name="_Toc317775175"/>
      <w:bookmarkStart w:id="10" w:name="_Toc313893526"/>
      <w:bookmarkStart w:id="11" w:name="_Toc350264391"/>
      <w:r>
        <w:rPr>
          <w:rFonts w:ascii="宋体" w:hAnsi="宋体"/>
          <w:sz w:val="36"/>
          <w:szCs w:val="36"/>
        </w:rPr>
        <w:lastRenderedPageBreak/>
        <w:t>第一篇</w:t>
      </w:r>
      <w:r>
        <w:rPr>
          <w:rFonts w:ascii="宋体" w:hAnsi="宋体"/>
          <w:sz w:val="36"/>
          <w:szCs w:val="36"/>
        </w:rPr>
        <w:t xml:space="preserve">  </w:t>
      </w:r>
      <w:r>
        <w:rPr>
          <w:rFonts w:ascii="宋体" w:hAnsi="宋体"/>
          <w:sz w:val="36"/>
          <w:szCs w:val="36"/>
        </w:rPr>
        <w:t>竞争性磋商邀请书</w:t>
      </w:r>
      <w:bookmarkEnd w:id="6"/>
      <w:bookmarkEnd w:id="7"/>
    </w:p>
    <w:bookmarkEnd w:id="8"/>
    <w:bookmarkEnd w:id="9"/>
    <w:bookmarkEnd w:id="10"/>
    <w:bookmarkEnd w:id="11"/>
    <w:p w:rsidR="006A1020" w:rsidRDefault="0008479B">
      <w:pPr>
        <w:spacing w:line="360" w:lineRule="exact"/>
        <w:ind w:firstLineChars="200" w:firstLine="480"/>
        <w:contextualSpacing/>
        <w:jc w:val="left"/>
        <w:rPr>
          <w:rFonts w:ascii="宋体" w:hAnsi="宋体"/>
          <w:b/>
          <w:sz w:val="24"/>
          <w:szCs w:val="28"/>
        </w:rPr>
      </w:pPr>
      <w:r>
        <w:rPr>
          <w:rFonts w:ascii="宋体" w:hAnsi="宋体" w:hint="eastAsia"/>
          <w:sz w:val="24"/>
          <w:szCs w:val="24"/>
        </w:rPr>
        <w:t>重庆建筑工程职业学院对电梯实训项目钢结构井道建设项目进行竞争性磋商采购。欢迎有资格的供应商前来参与磋商。</w:t>
      </w:r>
    </w:p>
    <w:p w:rsidR="006A1020" w:rsidRDefault="0008479B">
      <w:pPr>
        <w:spacing w:line="360" w:lineRule="exact"/>
        <w:ind w:firstLineChars="200" w:firstLine="482"/>
        <w:contextualSpacing/>
        <w:jc w:val="left"/>
        <w:rPr>
          <w:rFonts w:ascii="宋体" w:hAnsi="宋体"/>
          <w:sz w:val="24"/>
          <w:szCs w:val="24"/>
        </w:rPr>
      </w:pPr>
      <w:r>
        <w:rPr>
          <w:rFonts w:ascii="宋体" w:hAnsi="宋体" w:hint="eastAsia"/>
          <w:b/>
          <w:sz w:val="24"/>
          <w:szCs w:val="24"/>
        </w:rPr>
        <w:t>一、竞争性磋商内容</w:t>
      </w:r>
    </w:p>
    <w:tbl>
      <w:tblPr>
        <w:tblW w:w="5000" w:type="pct"/>
        <w:jc w:val="center"/>
        <w:tblCellMar>
          <w:left w:w="0" w:type="dxa"/>
          <w:right w:w="0" w:type="dxa"/>
        </w:tblCellMar>
        <w:tblLook w:val="04A0"/>
      </w:tblPr>
      <w:tblGrid>
        <w:gridCol w:w="1664"/>
        <w:gridCol w:w="1433"/>
        <w:gridCol w:w="1484"/>
        <w:gridCol w:w="1898"/>
        <w:gridCol w:w="2809"/>
      </w:tblGrid>
      <w:tr w:rsidR="006A1020">
        <w:trPr>
          <w:trHeight w:val="618"/>
          <w:jc w:val="center"/>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A1020" w:rsidRDefault="0008479B">
            <w:pPr>
              <w:spacing w:line="360" w:lineRule="exact"/>
              <w:contextualSpacing/>
              <w:jc w:val="center"/>
              <w:rPr>
                <w:rFonts w:ascii="宋体" w:hAnsi="宋体"/>
                <w:sz w:val="24"/>
                <w:szCs w:val="24"/>
              </w:rPr>
            </w:pPr>
            <w:r>
              <w:rPr>
                <w:rFonts w:ascii="宋体" w:hAnsi="宋体" w:hint="eastAsia"/>
                <w:sz w:val="24"/>
                <w:szCs w:val="24"/>
              </w:rPr>
              <w:t>采购内容</w:t>
            </w:r>
          </w:p>
        </w:tc>
        <w:tc>
          <w:tcPr>
            <w:tcW w:w="7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1020" w:rsidRDefault="0008479B">
            <w:pPr>
              <w:spacing w:line="360" w:lineRule="exact"/>
              <w:contextualSpacing/>
              <w:jc w:val="center"/>
              <w:rPr>
                <w:rFonts w:ascii="宋体" w:hAnsi="宋体"/>
                <w:sz w:val="24"/>
                <w:szCs w:val="24"/>
              </w:rPr>
            </w:pPr>
            <w:r>
              <w:rPr>
                <w:rFonts w:ascii="宋体" w:hAnsi="宋体" w:hint="eastAsia"/>
                <w:sz w:val="24"/>
                <w:szCs w:val="24"/>
              </w:rPr>
              <w:t>最高限价</w:t>
            </w:r>
          </w:p>
          <w:p w:rsidR="006A1020" w:rsidRDefault="0008479B">
            <w:pPr>
              <w:spacing w:line="360" w:lineRule="exact"/>
              <w:contextualSpacing/>
              <w:jc w:val="center"/>
              <w:rPr>
                <w:rFonts w:ascii="宋体" w:hAnsi="宋体"/>
                <w:sz w:val="24"/>
                <w:szCs w:val="24"/>
              </w:rPr>
            </w:pPr>
            <w:r>
              <w:rPr>
                <w:rFonts w:ascii="宋体" w:hAnsi="宋体" w:hint="eastAsia"/>
                <w:sz w:val="24"/>
                <w:szCs w:val="24"/>
              </w:rPr>
              <w:t>（万元）</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1020" w:rsidRDefault="0008479B">
            <w:pPr>
              <w:spacing w:line="360" w:lineRule="exact"/>
              <w:contextualSpacing/>
              <w:jc w:val="center"/>
              <w:rPr>
                <w:rFonts w:ascii="宋体" w:hAnsi="宋体"/>
                <w:sz w:val="24"/>
                <w:szCs w:val="24"/>
              </w:rPr>
            </w:pPr>
            <w:r>
              <w:rPr>
                <w:rFonts w:ascii="宋体" w:hAnsi="宋体" w:hint="eastAsia"/>
                <w:sz w:val="24"/>
                <w:szCs w:val="24"/>
              </w:rPr>
              <w:t>磋商保证金</w:t>
            </w:r>
          </w:p>
          <w:p w:rsidR="006A1020" w:rsidRDefault="0008479B">
            <w:pPr>
              <w:spacing w:line="360" w:lineRule="exact"/>
              <w:contextualSpacing/>
              <w:jc w:val="center"/>
              <w:rPr>
                <w:rFonts w:ascii="宋体" w:hAnsi="宋体"/>
                <w:sz w:val="24"/>
                <w:szCs w:val="24"/>
              </w:rPr>
            </w:pPr>
            <w:r>
              <w:rPr>
                <w:rFonts w:ascii="宋体" w:hAnsi="宋体" w:hint="eastAsia"/>
                <w:sz w:val="24"/>
                <w:szCs w:val="24"/>
              </w:rPr>
              <w:t>（万元）</w:t>
            </w:r>
          </w:p>
        </w:tc>
        <w:tc>
          <w:tcPr>
            <w:tcW w:w="10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1020" w:rsidRDefault="0008479B">
            <w:pPr>
              <w:spacing w:line="360" w:lineRule="exact"/>
              <w:contextualSpacing/>
              <w:jc w:val="center"/>
              <w:rPr>
                <w:rFonts w:ascii="宋体" w:hAnsi="宋体"/>
                <w:sz w:val="24"/>
                <w:szCs w:val="24"/>
              </w:rPr>
            </w:pPr>
            <w:r>
              <w:rPr>
                <w:rFonts w:ascii="宋体" w:hAnsi="宋体" w:hint="eastAsia"/>
                <w:sz w:val="24"/>
                <w:szCs w:val="24"/>
              </w:rPr>
              <w:t>成交供应商数量（名）</w:t>
            </w:r>
          </w:p>
        </w:tc>
        <w:tc>
          <w:tcPr>
            <w:tcW w:w="15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A1020" w:rsidRDefault="0008479B">
            <w:pPr>
              <w:spacing w:line="360" w:lineRule="exact"/>
              <w:contextualSpacing/>
              <w:jc w:val="center"/>
              <w:rPr>
                <w:rFonts w:ascii="宋体" w:hAnsi="宋体"/>
                <w:sz w:val="24"/>
                <w:szCs w:val="24"/>
              </w:rPr>
            </w:pPr>
            <w:r>
              <w:rPr>
                <w:rFonts w:ascii="宋体" w:hAnsi="宋体" w:hint="eastAsia"/>
                <w:sz w:val="24"/>
                <w:szCs w:val="24"/>
              </w:rPr>
              <w:t>备注</w:t>
            </w:r>
          </w:p>
        </w:tc>
      </w:tr>
      <w:tr w:rsidR="006A1020">
        <w:trPr>
          <w:trHeight w:val="445"/>
          <w:jc w:val="center"/>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A1020" w:rsidRDefault="0008479B">
            <w:pPr>
              <w:spacing w:line="360" w:lineRule="exact"/>
              <w:contextualSpacing/>
              <w:jc w:val="center"/>
              <w:rPr>
                <w:rFonts w:ascii="宋体" w:hAnsi="宋体"/>
                <w:sz w:val="24"/>
                <w:szCs w:val="24"/>
              </w:rPr>
            </w:pPr>
            <w:r>
              <w:rPr>
                <w:rFonts w:ascii="宋体" w:hAnsi="宋体" w:hint="eastAsia"/>
                <w:sz w:val="24"/>
                <w:szCs w:val="24"/>
              </w:rPr>
              <w:t>电梯实训项目钢结构井道建设</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tcPr>
          <w:p w:rsidR="006A1020" w:rsidRDefault="0008479B">
            <w:pPr>
              <w:spacing w:line="360" w:lineRule="exact"/>
              <w:contextualSpacing/>
              <w:jc w:val="center"/>
              <w:rPr>
                <w:rFonts w:ascii="宋体" w:hAnsi="宋体"/>
                <w:sz w:val="24"/>
                <w:szCs w:val="24"/>
              </w:rPr>
            </w:pPr>
            <w:r>
              <w:rPr>
                <w:rFonts w:ascii="宋体" w:hAnsi="宋体" w:hint="eastAsia"/>
                <w:sz w:val="24"/>
                <w:szCs w:val="24"/>
              </w:rPr>
              <w:t>48.4</w:t>
            </w:r>
          </w:p>
        </w:tc>
        <w:tc>
          <w:tcPr>
            <w:tcW w:w="799" w:type="pct"/>
            <w:tcBorders>
              <w:top w:val="nil"/>
              <w:left w:val="nil"/>
              <w:bottom w:val="single" w:sz="8" w:space="0" w:color="auto"/>
              <w:right w:val="single" w:sz="8" w:space="0" w:color="auto"/>
            </w:tcBorders>
            <w:tcMar>
              <w:top w:w="0" w:type="dxa"/>
              <w:left w:w="108" w:type="dxa"/>
              <w:bottom w:w="0" w:type="dxa"/>
              <w:right w:w="108" w:type="dxa"/>
            </w:tcMar>
            <w:vAlign w:val="center"/>
          </w:tcPr>
          <w:p w:rsidR="006A1020" w:rsidRDefault="0008479B">
            <w:pPr>
              <w:spacing w:line="360" w:lineRule="exact"/>
              <w:contextualSpacing/>
              <w:jc w:val="center"/>
              <w:rPr>
                <w:rFonts w:ascii="宋体" w:hAnsi="宋体"/>
                <w:sz w:val="24"/>
                <w:szCs w:val="24"/>
              </w:rPr>
            </w:pPr>
            <w:r>
              <w:rPr>
                <w:rFonts w:ascii="宋体" w:hAnsi="宋体" w:hint="eastAsia"/>
                <w:sz w:val="24"/>
                <w:szCs w:val="24"/>
              </w:rPr>
              <w:t>0.9</w:t>
            </w:r>
          </w:p>
        </w:tc>
        <w:tc>
          <w:tcPr>
            <w:tcW w:w="1022" w:type="pct"/>
            <w:tcBorders>
              <w:top w:val="nil"/>
              <w:left w:val="nil"/>
              <w:bottom w:val="single" w:sz="8" w:space="0" w:color="auto"/>
              <w:right w:val="single" w:sz="8" w:space="0" w:color="auto"/>
            </w:tcBorders>
            <w:tcMar>
              <w:top w:w="0" w:type="dxa"/>
              <w:left w:w="108" w:type="dxa"/>
              <w:bottom w:w="0" w:type="dxa"/>
              <w:right w:w="108" w:type="dxa"/>
            </w:tcMar>
            <w:vAlign w:val="center"/>
          </w:tcPr>
          <w:p w:rsidR="006A1020" w:rsidRDefault="0008479B">
            <w:pPr>
              <w:spacing w:line="360" w:lineRule="exact"/>
              <w:contextualSpacing/>
              <w:jc w:val="center"/>
              <w:rPr>
                <w:rFonts w:ascii="宋体" w:hAnsi="宋体"/>
                <w:sz w:val="24"/>
                <w:szCs w:val="24"/>
              </w:rPr>
            </w:pPr>
            <w:r>
              <w:rPr>
                <w:rFonts w:ascii="宋体" w:hAnsi="宋体" w:hint="eastAsia"/>
                <w:sz w:val="24"/>
                <w:szCs w:val="24"/>
              </w:rPr>
              <w:t>1</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tcPr>
          <w:p w:rsidR="006A1020" w:rsidRDefault="0008479B">
            <w:pPr>
              <w:spacing w:line="360" w:lineRule="exact"/>
              <w:contextualSpacing/>
              <w:jc w:val="center"/>
              <w:rPr>
                <w:rFonts w:ascii="宋体" w:hAnsi="宋体"/>
                <w:sz w:val="24"/>
                <w:szCs w:val="24"/>
              </w:rPr>
            </w:pPr>
            <w:r>
              <w:rPr>
                <w:rFonts w:ascii="宋体" w:hAnsi="宋体" w:hint="eastAsia"/>
                <w:sz w:val="24"/>
                <w:szCs w:val="24"/>
              </w:rPr>
              <w:t>本项目为全费用总价包干，工作内容详见图纸。全费用总价包含人工费、材料费、施工机具费、管理费、利润、措施费（含安全文明施工费）、调试费、规费、税金、质保期保修维护等本项目的所有费用。</w:t>
            </w:r>
          </w:p>
        </w:tc>
      </w:tr>
    </w:tbl>
    <w:p w:rsidR="006A1020" w:rsidRDefault="0008479B">
      <w:pPr>
        <w:spacing w:line="360" w:lineRule="exact"/>
        <w:ind w:firstLineChars="200" w:firstLine="482"/>
        <w:contextualSpacing/>
        <w:jc w:val="left"/>
        <w:rPr>
          <w:rFonts w:ascii="宋体" w:hAnsi="宋体"/>
          <w:sz w:val="24"/>
          <w:szCs w:val="24"/>
        </w:rPr>
      </w:pPr>
      <w:r>
        <w:rPr>
          <w:rFonts w:ascii="宋体" w:hAnsi="宋体" w:hint="eastAsia"/>
          <w:b/>
          <w:sz w:val="24"/>
          <w:szCs w:val="24"/>
        </w:rPr>
        <w:t>二、资金来源</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自筹。</w:t>
      </w:r>
    </w:p>
    <w:p w:rsidR="006A1020" w:rsidRDefault="0008479B">
      <w:pPr>
        <w:spacing w:line="360" w:lineRule="exact"/>
        <w:ind w:firstLineChars="200" w:firstLine="482"/>
        <w:contextualSpacing/>
        <w:jc w:val="left"/>
        <w:rPr>
          <w:rFonts w:ascii="宋体" w:hAnsi="宋体"/>
          <w:sz w:val="24"/>
          <w:szCs w:val="24"/>
        </w:rPr>
      </w:pPr>
      <w:r>
        <w:rPr>
          <w:rFonts w:ascii="宋体" w:hAnsi="宋体" w:hint="eastAsia"/>
          <w:b/>
          <w:sz w:val="24"/>
          <w:szCs w:val="24"/>
        </w:rPr>
        <w:t>三、供应商资格条件</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供应商是指向采购人提供货物、工程或者服务的法人、其他组织（以下简称供应商）。合格的供应商应首先符合政府采购法第二十二条规定的基本条件，同时符合根据下述设置的资格条件。</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（一）基本资格条件：</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1</w:t>
      </w:r>
      <w:r>
        <w:rPr>
          <w:rFonts w:ascii="宋体" w:hAnsi="宋体" w:hint="eastAsia"/>
          <w:sz w:val="24"/>
          <w:szCs w:val="24"/>
        </w:rPr>
        <w:t>、具有独立承担民事责任的能力；</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2</w:t>
      </w:r>
      <w:r>
        <w:rPr>
          <w:rFonts w:ascii="宋体" w:hAnsi="宋体" w:hint="eastAsia"/>
          <w:sz w:val="24"/>
          <w:szCs w:val="24"/>
        </w:rPr>
        <w:t>、具有良好的商业信誉和健全的财务会计制度；</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3</w:t>
      </w:r>
      <w:r>
        <w:rPr>
          <w:rFonts w:ascii="宋体" w:hAnsi="宋体" w:hint="eastAsia"/>
          <w:sz w:val="24"/>
          <w:szCs w:val="24"/>
        </w:rPr>
        <w:t>、具有履行合同所必需的设备和专业技术能力；</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4</w:t>
      </w:r>
      <w:r>
        <w:rPr>
          <w:rFonts w:ascii="宋体" w:hAnsi="宋体" w:hint="eastAsia"/>
          <w:sz w:val="24"/>
          <w:szCs w:val="24"/>
        </w:rPr>
        <w:t>、有依法缴纳税收和社会保障资金的良好记录；</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5</w:t>
      </w:r>
      <w:r>
        <w:rPr>
          <w:rFonts w:ascii="宋体" w:hAnsi="宋体" w:hint="eastAsia"/>
          <w:sz w:val="24"/>
          <w:szCs w:val="24"/>
        </w:rPr>
        <w:t>、参加政府采购活动前三年内，在经营活动中没有重大违法记录；</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6</w:t>
      </w:r>
      <w:r>
        <w:rPr>
          <w:rFonts w:ascii="宋体" w:hAnsi="宋体" w:hint="eastAsia"/>
          <w:sz w:val="24"/>
          <w:szCs w:val="24"/>
        </w:rPr>
        <w:t>、法律、行政法规规定的其他条件。</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（二）特定资格条件</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供应商</w:t>
      </w:r>
      <w:r>
        <w:rPr>
          <w:rFonts w:ascii="宋体" w:hAnsi="宋体" w:hint="eastAsia"/>
          <w:sz w:val="24"/>
          <w:szCs w:val="24"/>
        </w:rPr>
        <w:t>应具有钢结构工程专业承包资质叁级及以上（供应商提供有效资质证书并加盖供应商公章）。</w:t>
      </w:r>
    </w:p>
    <w:p w:rsidR="006A1020" w:rsidRDefault="0008479B">
      <w:pPr>
        <w:spacing w:line="360" w:lineRule="exact"/>
        <w:ind w:firstLineChars="200" w:firstLine="482"/>
        <w:contextualSpacing/>
        <w:jc w:val="left"/>
        <w:rPr>
          <w:rFonts w:ascii="宋体" w:hAnsi="宋体"/>
          <w:sz w:val="24"/>
          <w:szCs w:val="24"/>
        </w:rPr>
      </w:pPr>
      <w:r>
        <w:rPr>
          <w:rFonts w:ascii="宋体" w:hAnsi="宋体" w:hint="eastAsia"/>
          <w:b/>
          <w:sz w:val="24"/>
          <w:szCs w:val="24"/>
        </w:rPr>
        <w:t>四、磋商有关说明</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（一）凡有意参加磋商的供应商，请于公告发布之日起至提交首次响应文件截止时间</w:t>
      </w: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10</w:t>
      </w:r>
      <w:r>
        <w:rPr>
          <w:rFonts w:ascii="宋体" w:hAnsi="宋体" w:hint="eastAsia"/>
          <w:sz w:val="24"/>
          <w:szCs w:val="24"/>
        </w:rPr>
        <w:t>月</w:t>
      </w:r>
      <w:r w:rsidR="00A71B41">
        <w:rPr>
          <w:rFonts w:ascii="宋体" w:hAnsi="宋体" w:hint="eastAsia"/>
          <w:sz w:val="24"/>
          <w:szCs w:val="24"/>
        </w:rPr>
        <w:t>20</w:t>
      </w:r>
      <w:r>
        <w:rPr>
          <w:rFonts w:ascii="宋体" w:hAnsi="宋体" w:hint="eastAsia"/>
          <w:sz w:val="24"/>
          <w:szCs w:val="24"/>
        </w:rPr>
        <w:t>日</w:t>
      </w:r>
      <w:r>
        <w:rPr>
          <w:rFonts w:ascii="宋体" w:hAnsi="宋体" w:hint="eastAsia"/>
          <w:sz w:val="24"/>
          <w:szCs w:val="24"/>
        </w:rPr>
        <w:t>14:30</w:t>
      </w:r>
      <w:r>
        <w:rPr>
          <w:rFonts w:ascii="宋体" w:hAnsi="宋体" w:hint="eastAsia"/>
          <w:sz w:val="24"/>
          <w:szCs w:val="24"/>
        </w:rPr>
        <w:t>之前，在重庆建筑工程职业学院网站（</w:t>
      </w:r>
      <w:r>
        <w:rPr>
          <w:rFonts w:ascii="宋体" w:hAnsi="宋体" w:hint="eastAsia"/>
          <w:sz w:val="24"/>
          <w:szCs w:val="24"/>
        </w:rPr>
        <w:t>www.cqjzc.edu.cn</w:t>
      </w:r>
      <w:r>
        <w:rPr>
          <w:rFonts w:ascii="宋体" w:hAnsi="宋体" w:hint="eastAsia"/>
          <w:sz w:val="24"/>
          <w:szCs w:val="24"/>
        </w:rPr>
        <w:t>）下载本项目竞争性磋商文件，无论供应商下载与否，凡参加磋商的供应商均视为已知晓并同意所有竞争性磋商文件内容。</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（二）竞争性磋商文件售价：</w:t>
      </w:r>
      <w:r>
        <w:rPr>
          <w:rFonts w:ascii="宋体" w:hAnsi="宋体" w:hint="eastAsia"/>
          <w:sz w:val="24"/>
          <w:szCs w:val="24"/>
        </w:rPr>
        <w:t>300</w:t>
      </w:r>
      <w:r>
        <w:rPr>
          <w:rFonts w:ascii="宋体" w:hAnsi="宋体" w:hint="eastAsia"/>
          <w:sz w:val="24"/>
          <w:szCs w:val="24"/>
        </w:rPr>
        <w:t>元，在递交响应文件时收取现金（售后不退）。</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未特殊说明情况下，本竞争性磋商约定的币种均为人民币。</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lastRenderedPageBreak/>
        <w:t>（三）供应商须满足以下三种要件，其响应文件才被接受：</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1</w:t>
      </w:r>
      <w:r>
        <w:rPr>
          <w:rFonts w:ascii="宋体" w:hAnsi="宋体" w:hint="eastAsia"/>
          <w:sz w:val="24"/>
          <w:szCs w:val="24"/>
        </w:rPr>
        <w:t>、按时报名签到并足额缴纳磋商文件购买费；</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2</w:t>
      </w:r>
      <w:r>
        <w:rPr>
          <w:rFonts w:ascii="宋体" w:hAnsi="宋体" w:hint="eastAsia"/>
          <w:sz w:val="24"/>
          <w:szCs w:val="24"/>
        </w:rPr>
        <w:t>、按时足额缴纳磋商保证金；</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3</w:t>
      </w:r>
      <w:r>
        <w:rPr>
          <w:rFonts w:ascii="宋体" w:hAnsi="宋体" w:hint="eastAsia"/>
          <w:sz w:val="24"/>
          <w:szCs w:val="24"/>
        </w:rPr>
        <w:t>、按时递交了响应文件。</w:t>
      </w:r>
    </w:p>
    <w:p w:rsidR="006A1020" w:rsidRDefault="0008479B">
      <w:pPr>
        <w:spacing w:line="360" w:lineRule="exact"/>
        <w:ind w:firstLineChars="200" w:firstLine="482"/>
        <w:contextualSpacing/>
        <w:jc w:val="left"/>
        <w:rPr>
          <w:rFonts w:ascii="宋体" w:hAnsi="宋体"/>
          <w:sz w:val="24"/>
          <w:szCs w:val="24"/>
        </w:rPr>
      </w:pPr>
      <w:r>
        <w:rPr>
          <w:rFonts w:ascii="宋体" w:hAnsi="宋体" w:hint="eastAsia"/>
          <w:b/>
          <w:sz w:val="24"/>
          <w:szCs w:val="24"/>
        </w:rPr>
        <w:t>（四）响应文件的递交时间：</w:t>
      </w:r>
      <w:r>
        <w:rPr>
          <w:rFonts w:ascii="宋体" w:hAnsi="宋体" w:hint="eastAsia"/>
          <w:b/>
          <w:sz w:val="24"/>
          <w:szCs w:val="24"/>
        </w:rPr>
        <w:t>2021</w:t>
      </w:r>
      <w:r>
        <w:rPr>
          <w:rFonts w:ascii="宋体" w:hAnsi="宋体" w:hint="eastAsia"/>
          <w:b/>
          <w:sz w:val="24"/>
          <w:szCs w:val="24"/>
        </w:rPr>
        <w:t>年</w:t>
      </w:r>
      <w:r>
        <w:rPr>
          <w:rFonts w:ascii="宋体" w:hAnsi="宋体" w:hint="eastAsia"/>
          <w:b/>
          <w:sz w:val="24"/>
          <w:szCs w:val="24"/>
        </w:rPr>
        <w:t>10</w:t>
      </w:r>
      <w:r>
        <w:rPr>
          <w:rFonts w:ascii="宋体" w:hAnsi="宋体" w:hint="eastAsia"/>
          <w:b/>
          <w:sz w:val="24"/>
          <w:szCs w:val="24"/>
        </w:rPr>
        <w:t>月</w:t>
      </w:r>
      <w:r w:rsidR="00A71B41">
        <w:rPr>
          <w:rFonts w:ascii="宋体" w:hAnsi="宋体" w:hint="eastAsia"/>
          <w:b/>
          <w:sz w:val="24"/>
          <w:szCs w:val="24"/>
        </w:rPr>
        <w:t>20</w:t>
      </w:r>
      <w:r>
        <w:rPr>
          <w:rFonts w:ascii="宋体" w:hAnsi="宋体" w:hint="eastAsia"/>
          <w:b/>
          <w:sz w:val="24"/>
          <w:szCs w:val="24"/>
        </w:rPr>
        <w:t>日</w:t>
      </w:r>
      <w:r>
        <w:rPr>
          <w:rFonts w:ascii="宋体" w:hAnsi="宋体" w:hint="eastAsia"/>
          <w:b/>
          <w:sz w:val="24"/>
          <w:szCs w:val="24"/>
        </w:rPr>
        <w:t>14:00-14:30</w:t>
      </w:r>
      <w:r>
        <w:rPr>
          <w:rFonts w:ascii="宋体" w:hAnsi="宋体" w:hint="eastAsia"/>
          <w:b/>
          <w:sz w:val="24"/>
          <w:szCs w:val="24"/>
        </w:rPr>
        <w:t>。</w:t>
      </w:r>
    </w:p>
    <w:p w:rsidR="006A1020" w:rsidRDefault="0008479B">
      <w:pPr>
        <w:spacing w:line="360" w:lineRule="exact"/>
        <w:ind w:firstLineChars="200" w:firstLine="482"/>
        <w:contextualSpacing/>
        <w:jc w:val="left"/>
        <w:rPr>
          <w:rFonts w:ascii="宋体" w:hAnsi="宋体"/>
          <w:sz w:val="24"/>
          <w:szCs w:val="24"/>
        </w:rPr>
      </w:pPr>
      <w:r>
        <w:rPr>
          <w:rFonts w:ascii="宋体" w:hAnsi="宋体" w:hint="eastAsia"/>
          <w:b/>
          <w:sz w:val="24"/>
          <w:szCs w:val="24"/>
        </w:rPr>
        <w:t>（五）响应文件的递交地点：重庆建筑工程职业学院厚德楼</w:t>
      </w:r>
      <w:r>
        <w:rPr>
          <w:rFonts w:ascii="宋体" w:hAnsi="宋体" w:hint="eastAsia"/>
          <w:b/>
          <w:sz w:val="24"/>
          <w:szCs w:val="24"/>
        </w:rPr>
        <w:t>210</w:t>
      </w:r>
      <w:r>
        <w:rPr>
          <w:rFonts w:ascii="宋体" w:hAnsi="宋体" w:hint="eastAsia"/>
          <w:b/>
          <w:sz w:val="24"/>
          <w:szCs w:val="24"/>
        </w:rPr>
        <w:t>会议室，现场提交。</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（六）竞争性磋商地点：重庆建筑工程职业学院厚德楼</w:t>
      </w:r>
      <w:r>
        <w:rPr>
          <w:rFonts w:ascii="宋体" w:hAnsi="宋体" w:hint="eastAsia"/>
          <w:sz w:val="24"/>
          <w:szCs w:val="24"/>
        </w:rPr>
        <w:t>210</w:t>
      </w:r>
      <w:r>
        <w:rPr>
          <w:rFonts w:ascii="宋体" w:hAnsi="宋体" w:hint="eastAsia"/>
          <w:sz w:val="24"/>
          <w:szCs w:val="24"/>
        </w:rPr>
        <w:t>会议室。</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（七）磋商开始时间：同响应文件递交截止时间。</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（八）磋商费用：各供应商自行承担响应文件编制与递交所发生的一切费用，在任何情况下，采购人对上述</w:t>
      </w:r>
      <w:r>
        <w:rPr>
          <w:rFonts w:ascii="宋体" w:hAnsi="宋体" w:hint="eastAsia"/>
          <w:sz w:val="24"/>
          <w:szCs w:val="24"/>
        </w:rPr>
        <w:t>费用均不承担任何责任。</w:t>
      </w:r>
    </w:p>
    <w:p w:rsidR="006A1020" w:rsidRDefault="0008479B">
      <w:pPr>
        <w:spacing w:line="360" w:lineRule="exact"/>
        <w:ind w:firstLineChars="200" w:firstLine="482"/>
        <w:contextualSpacing/>
        <w:jc w:val="left"/>
        <w:rPr>
          <w:rFonts w:ascii="宋体" w:hAnsi="宋体"/>
          <w:sz w:val="24"/>
          <w:szCs w:val="24"/>
        </w:rPr>
      </w:pPr>
      <w:r>
        <w:rPr>
          <w:rFonts w:ascii="宋体" w:hAnsi="宋体" w:hint="eastAsia"/>
          <w:b/>
          <w:sz w:val="24"/>
          <w:szCs w:val="24"/>
        </w:rPr>
        <w:t>（九）本项目不接受供应商以联合体的形式参加磋商。</w:t>
      </w:r>
    </w:p>
    <w:p w:rsidR="006A1020" w:rsidRDefault="0008479B">
      <w:pPr>
        <w:spacing w:line="360" w:lineRule="exact"/>
        <w:ind w:firstLineChars="200" w:firstLine="482"/>
        <w:contextualSpacing/>
        <w:jc w:val="left"/>
        <w:rPr>
          <w:rFonts w:ascii="宋体" w:hAnsi="宋体"/>
          <w:sz w:val="24"/>
          <w:szCs w:val="24"/>
        </w:rPr>
      </w:pPr>
      <w:r>
        <w:rPr>
          <w:rFonts w:ascii="宋体" w:hAnsi="宋体" w:hint="eastAsia"/>
          <w:b/>
          <w:sz w:val="24"/>
          <w:szCs w:val="24"/>
        </w:rPr>
        <w:t>（十）来校参与磋商的供应商代表需佩戴口罩，并出示“渝康码”。</w:t>
      </w:r>
    </w:p>
    <w:p w:rsidR="006A1020" w:rsidRDefault="0008479B">
      <w:pPr>
        <w:spacing w:line="360" w:lineRule="exact"/>
        <w:ind w:firstLineChars="200" w:firstLine="482"/>
        <w:contextualSpacing/>
        <w:jc w:val="left"/>
        <w:rPr>
          <w:rFonts w:ascii="宋体" w:hAnsi="宋体"/>
          <w:sz w:val="24"/>
          <w:szCs w:val="24"/>
        </w:rPr>
      </w:pPr>
      <w:r>
        <w:rPr>
          <w:rFonts w:ascii="宋体" w:hAnsi="宋体" w:hint="eastAsia"/>
          <w:b/>
          <w:sz w:val="24"/>
          <w:szCs w:val="24"/>
        </w:rPr>
        <w:t>（十一）供应商需遵守学校防疫相关规定。</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（十二）进校方式：疫情期间，供应商进校踏勘和参与磋商需至少提前</w:t>
      </w:r>
      <w:r>
        <w:rPr>
          <w:rFonts w:ascii="宋体" w:hAnsi="宋体" w:hint="eastAsia"/>
          <w:sz w:val="24"/>
          <w:szCs w:val="24"/>
        </w:rPr>
        <w:t>3</w:t>
      </w:r>
      <w:r>
        <w:rPr>
          <w:rFonts w:ascii="宋体" w:hAnsi="宋体" w:hint="eastAsia"/>
          <w:sz w:val="24"/>
          <w:szCs w:val="24"/>
        </w:rPr>
        <w:t>小时申请学校专属电子身份码方可进校，具体操作请查看链接：</w:t>
      </w:r>
      <w:hyperlink r:id="rId14" w:history="1">
        <w:r>
          <w:rPr>
            <w:rFonts w:ascii="宋体" w:hAnsi="宋体" w:hint="eastAsia"/>
            <w:sz w:val="24"/>
            <w:szCs w:val="24"/>
          </w:rPr>
          <w:t>关于近</w:t>
        </w:r>
        <w:r>
          <w:rPr>
            <w:rFonts w:ascii="宋体" w:hAnsi="宋体" w:hint="eastAsia"/>
            <w:sz w:val="24"/>
            <w:szCs w:val="24"/>
          </w:rPr>
          <w:t>期参加学院招投标活动供应商进出校园相关事宜的说明</w:t>
        </w:r>
      </w:hyperlink>
    </w:p>
    <w:p w:rsidR="006A1020" w:rsidRDefault="0008479B">
      <w:pPr>
        <w:spacing w:line="360" w:lineRule="exact"/>
        <w:ind w:firstLineChars="200" w:firstLine="482"/>
        <w:contextualSpacing/>
        <w:jc w:val="left"/>
        <w:rPr>
          <w:rFonts w:ascii="宋体" w:hAnsi="宋体"/>
          <w:b/>
          <w:sz w:val="24"/>
          <w:szCs w:val="24"/>
        </w:rPr>
      </w:pPr>
      <w:r>
        <w:rPr>
          <w:rFonts w:ascii="宋体" w:hAnsi="宋体" w:hint="eastAsia"/>
          <w:b/>
          <w:sz w:val="24"/>
          <w:szCs w:val="24"/>
        </w:rPr>
        <w:t>五、磋商保证金</w:t>
      </w:r>
    </w:p>
    <w:p w:rsidR="006A1020" w:rsidRDefault="0008479B">
      <w:pPr>
        <w:spacing w:line="360" w:lineRule="exact"/>
        <w:ind w:firstLineChars="200" w:firstLine="480"/>
        <w:contextualSpacing/>
        <w:jc w:val="left"/>
        <w:rPr>
          <w:rFonts w:ascii="宋体" w:hAnsi="宋体"/>
          <w:b/>
          <w:sz w:val="24"/>
          <w:szCs w:val="24"/>
        </w:rPr>
      </w:pPr>
      <w:r>
        <w:rPr>
          <w:rFonts w:ascii="宋体" w:hAnsi="宋体" w:hint="eastAsia"/>
          <w:sz w:val="24"/>
          <w:szCs w:val="24"/>
        </w:rPr>
        <w:t>1</w:t>
      </w:r>
      <w:r>
        <w:rPr>
          <w:rFonts w:ascii="宋体" w:hAnsi="宋体" w:hint="eastAsia"/>
          <w:sz w:val="24"/>
          <w:szCs w:val="24"/>
        </w:rPr>
        <w:t>、竞争性磋商保证金金额：人民币玖仟元整。</w:t>
      </w:r>
    </w:p>
    <w:p w:rsidR="006A1020" w:rsidRDefault="0008479B">
      <w:pPr>
        <w:widowControl/>
        <w:shd w:val="clear" w:color="auto" w:fill="FFFFFF"/>
        <w:ind w:firstLineChars="200"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、竞争性磋商保证金的缴纳形式：</w:t>
      </w:r>
    </w:p>
    <w:p w:rsidR="006A1020" w:rsidRDefault="0008479B">
      <w:pPr>
        <w:widowControl/>
        <w:shd w:val="clear" w:color="auto" w:fill="FFFFFF"/>
        <w:jc w:val="left"/>
        <w:rPr>
          <w:rFonts w:ascii="宋体" w:hAnsi="宋体"/>
          <w:sz w:val="24"/>
          <w:szCs w:val="24"/>
        </w:rPr>
      </w:pPr>
      <w:r>
        <w:rPr>
          <w:rFonts w:ascii="宋体" w:hAnsi="宋体" w:hint="eastAsia"/>
          <w:sz w:val="24"/>
          <w:szCs w:val="24"/>
        </w:rPr>
        <w:t xml:space="preserve">　　由供应商从其基本账户将保证金汇至重庆建筑工程职业学院的账号上，汇款时须注明：“电梯实训项目钢结构井道建设项目磋商保证金”，保证金的到账截止时间同响应文件递交截止时间。重庆建筑工程职业学院账户信息如下：</w:t>
      </w:r>
    </w:p>
    <w:p w:rsidR="006A1020" w:rsidRDefault="0008479B">
      <w:pPr>
        <w:widowControl/>
        <w:shd w:val="clear" w:color="auto" w:fill="FFFFFF"/>
        <w:jc w:val="left"/>
        <w:rPr>
          <w:rFonts w:ascii="宋体" w:hAnsi="宋体"/>
          <w:sz w:val="24"/>
          <w:szCs w:val="24"/>
        </w:rPr>
      </w:pPr>
      <w:r>
        <w:rPr>
          <w:rFonts w:ascii="宋体" w:hAnsi="宋体" w:hint="eastAsia"/>
          <w:sz w:val="24"/>
          <w:szCs w:val="24"/>
        </w:rPr>
        <w:t xml:space="preserve">　　户名：重庆建筑工程职业学院</w:t>
      </w:r>
    </w:p>
    <w:p w:rsidR="006A1020" w:rsidRDefault="0008479B">
      <w:pPr>
        <w:widowControl/>
        <w:shd w:val="clear" w:color="auto" w:fill="FFFFFF"/>
        <w:jc w:val="left"/>
        <w:rPr>
          <w:rFonts w:ascii="宋体" w:hAnsi="宋体"/>
          <w:sz w:val="24"/>
          <w:szCs w:val="24"/>
        </w:rPr>
      </w:pPr>
      <w:r>
        <w:rPr>
          <w:rFonts w:ascii="宋体" w:hAnsi="宋体" w:hint="eastAsia"/>
          <w:sz w:val="24"/>
          <w:szCs w:val="24"/>
        </w:rPr>
        <w:t xml:space="preserve">　　开户银行：重庆农村商业银行南岸支行峡口分理处</w:t>
      </w:r>
    </w:p>
    <w:p w:rsidR="006A1020" w:rsidRDefault="0008479B">
      <w:pPr>
        <w:widowControl/>
        <w:shd w:val="clear" w:color="auto" w:fill="FFFFFF"/>
        <w:jc w:val="left"/>
        <w:rPr>
          <w:rFonts w:ascii="宋体" w:hAnsi="宋体"/>
          <w:sz w:val="24"/>
          <w:szCs w:val="24"/>
        </w:rPr>
      </w:pPr>
      <w:r>
        <w:rPr>
          <w:rFonts w:ascii="宋体" w:hAnsi="宋体" w:hint="eastAsia"/>
          <w:sz w:val="24"/>
          <w:szCs w:val="24"/>
        </w:rPr>
        <w:t xml:space="preserve">　　账号：</w:t>
      </w:r>
      <w:r>
        <w:rPr>
          <w:rFonts w:ascii="宋体" w:hAnsi="宋体" w:hint="eastAsia"/>
          <w:sz w:val="24"/>
          <w:szCs w:val="24"/>
        </w:rPr>
        <w:t>0606010120010004099</w:t>
      </w:r>
    </w:p>
    <w:p w:rsidR="006A1020" w:rsidRDefault="0008479B">
      <w:pPr>
        <w:widowControl/>
        <w:shd w:val="clear" w:color="auto" w:fill="FFFFFF"/>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1</w:t>
      </w:r>
      <w:r>
        <w:rPr>
          <w:rFonts w:ascii="宋体" w:hAnsi="宋体" w:hint="eastAsia"/>
          <w:sz w:val="24"/>
          <w:szCs w:val="24"/>
        </w:rPr>
        <w:t>）各供应商在银行转账（电汇）时，须充分考虑银行转账（电汇）的时间差风险，如同城转账、异地转账或汇款、跨行转账或电汇的时间要求。</w:t>
      </w:r>
    </w:p>
    <w:p w:rsidR="006A1020" w:rsidRDefault="0008479B">
      <w:pPr>
        <w:widowControl/>
        <w:shd w:val="clear" w:color="auto" w:fill="FFFFFF"/>
        <w:jc w:val="left"/>
        <w:rPr>
          <w:rFonts w:ascii="宋体" w:hAnsi="宋体"/>
          <w:sz w:val="24"/>
          <w:szCs w:val="24"/>
        </w:rPr>
      </w:pPr>
      <w:r>
        <w:rPr>
          <w:rFonts w:ascii="宋体" w:hAnsi="宋体" w:hint="eastAsia"/>
          <w:sz w:val="24"/>
          <w:szCs w:val="24"/>
        </w:rPr>
        <w:t xml:space="preserve">　　（</w:t>
      </w:r>
      <w:r>
        <w:rPr>
          <w:rFonts w:ascii="宋体" w:hAnsi="宋体" w:hint="eastAsia"/>
          <w:sz w:val="24"/>
          <w:szCs w:val="24"/>
        </w:rPr>
        <w:t>2</w:t>
      </w:r>
      <w:r>
        <w:rPr>
          <w:rFonts w:ascii="宋体" w:hAnsi="宋体" w:hint="eastAsia"/>
          <w:sz w:val="24"/>
          <w:szCs w:val="24"/>
        </w:rPr>
        <w:t>）各供应商在递交保证金时，到款账户为上述指定的账户，来款账户必须为本公司基本账户。</w:t>
      </w:r>
    </w:p>
    <w:p w:rsidR="006A1020" w:rsidRDefault="0008479B">
      <w:pPr>
        <w:widowControl/>
        <w:shd w:val="clear" w:color="auto" w:fill="FFFFFF"/>
        <w:jc w:val="left"/>
        <w:rPr>
          <w:rFonts w:ascii="宋体" w:hAnsi="宋体"/>
          <w:sz w:val="24"/>
          <w:szCs w:val="24"/>
        </w:rPr>
      </w:pPr>
      <w:r>
        <w:rPr>
          <w:rFonts w:ascii="宋体" w:hAnsi="宋体" w:hint="eastAsia"/>
          <w:sz w:val="24"/>
          <w:szCs w:val="24"/>
        </w:rPr>
        <w:t xml:space="preserve">　　（二）保证金退还方式</w:t>
      </w:r>
    </w:p>
    <w:p w:rsidR="006A1020" w:rsidRDefault="0008479B">
      <w:pPr>
        <w:widowControl/>
        <w:shd w:val="clear" w:color="auto" w:fill="FFFFFF"/>
        <w:jc w:val="left"/>
        <w:rPr>
          <w:rFonts w:ascii="宋体" w:hAnsi="宋体"/>
          <w:sz w:val="24"/>
          <w:szCs w:val="24"/>
        </w:rPr>
      </w:pPr>
      <w:r>
        <w:rPr>
          <w:rFonts w:ascii="宋体" w:hAnsi="宋体" w:hint="eastAsia"/>
          <w:sz w:val="24"/>
          <w:szCs w:val="24"/>
        </w:rPr>
        <w:t xml:space="preserve">　　按照采购人财务相关规定，由采购人通知供应商具体办理退款手续。</w:t>
      </w:r>
    </w:p>
    <w:p w:rsidR="006A1020" w:rsidRDefault="0008479B">
      <w:pPr>
        <w:spacing w:line="360" w:lineRule="exact"/>
        <w:contextualSpacing/>
        <w:jc w:val="left"/>
        <w:rPr>
          <w:rFonts w:ascii="宋体" w:hAnsi="宋体"/>
          <w:sz w:val="24"/>
          <w:szCs w:val="24"/>
        </w:rPr>
      </w:pPr>
      <w:r>
        <w:rPr>
          <w:rFonts w:ascii="宋体" w:hAnsi="宋体" w:hint="eastAsia"/>
          <w:b/>
          <w:sz w:val="24"/>
          <w:szCs w:val="24"/>
        </w:rPr>
        <w:t>六、其它有关规定</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（一）单位负责人为同一人或者存在直接控股、管理关系的不同供应商，不得再参加该采购项目的其他采购活动。</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（二）本项目的补遗文件（如果有）在重庆建筑工程职业学院官网（</w:t>
      </w:r>
      <w:r>
        <w:rPr>
          <w:rFonts w:ascii="宋体" w:hAnsi="宋体" w:hint="eastAsia"/>
          <w:sz w:val="24"/>
          <w:szCs w:val="24"/>
        </w:rPr>
        <w:t>http://www.cqjzc.edu.cn</w:t>
      </w:r>
      <w:r>
        <w:rPr>
          <w:rFonts w:ascii="宋体" w:hAnsi="宋体" w:hint="eastAsia"/>
          <w:sz w:val="24"/>
          <w:szCs w:val="24"/>
        </w:rPr>
        <w:t>）上发布，请各供应商注意下载；无论供应商下载与否，凡参加磋商的供应商均视为已知晓并同意本项目补遗文件（如果有）的内容。</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（三）超过响应文件截止时间递交的响应文件，恕不接收。</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（四）磋商费用：无论磋商结果如何，供应商参与本项目磋商的所有费用均由供应商自行承担。</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lastRenderedPageBreak/>
        <w:t>（五）未尽事宜，以采购人最终通知为准。本项目竞争性磋商文件的解释权归重庆建筑工程职业学院。</w:t>
      </w:r>
    </w:p>
    <w:p w:rsidR="006A1020" w:rsidRDefault="0008479B">
      <w:pPr>
        <w:spacing w:line="360" w:lineRule="exact"/>
        <w:ind w:firstLineChars="200" w:firstLine="482"/>
        <w:contextualSpacing/>
        <w:jc w:val="left"/>
        <w:rPr>
          <w:rFonts w:ascii="宋体" w:hAnsi="宋体"/>
          <w:sz w:val="24"/>
          <w:szCs w:val="24"/>
        </w:rPr>
      </w:pPr>
      <w:r>
        <w:rPr>
          <w:rFonts w:ascii="宋体" w:hAnsi="宋体" w:hint="eastAsia"/>
          <w:b/>
          <w:sz w:val="24"/>
          <w:szCs w:val="24"/>
        </w:rPr>
        <w:t>七、联系方式</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采购人：重庆建筑工程职业学院</w:t>
      </w:r>
    </w:p>
    <w:p w:rsidR="006A1020" w:rsidRDefault="0008479B">
      <w:pPr>
        <w:spacing w:line="360" w:lineRule="exact"/>
        <w:ind w:firstLineChars="200" w:firstLine="480"/>
        <w:contextualSpacing/>
        <w:rPr>
          <w:rFonts w:ascii="宋体" w:hAnsi="宋体"/>
          <w:sz w:val="24"/>
          <w:szCs w:val="24"/>
        </w:rPr>
      </w:pPr>
      <w:r>
        <w:rPr>
          <w:rFonts w:ascii="宋体" w:hAnsi="宋体" w:hint="eastAsia"/>
          <w:sz w:val="24"/>
          <w:szCs w:val="24"/>
        </w:rPr>
        <w:t>本项目技术</w:t>
      </w:r>
      <w:r>
        <w:rPr>
          <w:rFonts w:ascii="宋体" w:hAnsi="宋体" w:hint="eastAsia"/>
          <w:sz w:val="24"/>
          <w:szCs w:val="24"/>
        </w:rPr>
        <w:t>咨询：李老师</w:t>
      </w:r>
      <w:r>
        <w:rPr>
          <w:rFonts w:ascii="宋体" w:hAnsi="宋体" w:hint="eastAsia"/>
          <w:sz w:val="24"/>
          <w:szCs w:val="24"/>
        </w:rPr>
        <w:t>023-</w:t>
      </w:r>
      <w:r>
        <w:rPr>
          <w:rFonts w:ascii="宋体" w:hAnsi="宋体"/>
          <w:sz w:val="24"/>
          <w:szCs w:val="24"/>
        </w:rPr>
        <w:t>61</w:t>
      </w:r>
      <w:r>
        <w:rPr>
          <w:rFonts w:ascii="宋体" w:hAnsi="宋体" w:hint="eastAsia"/>
          <w:sz w:val="24"/>
          <w:szCs w:val="24"/>
        </w:rPr>
        <w:t>968242</w:t>
      </w:r>
      <w:r>
        <w:rPr>
          <w:rFonts w:ascii="宋体" w:hAnsi="宋体" w:hint="eastAsia"/>
          <w:sz w:val="24"/>
          <w:szCs w:val="24"/>
        </w:rPr>
        <w:t xml:space="preserve">  </w:t>
      </w:r>
      <w:r>
        <w:rPr>
          <w:rFonts w:ascii="宋体" w:hAnsi="宋体" w:hint="eastAsia"/>
          <w:sz w:val="24"/>
          <w:szCs w:val="24"/>
        </w:rPr>
        <w:t>采购过程咨询：丁老师</w:t>
      </w:r>
      <w:r>
        <w:rPr>
          <w:rFonts w:ascii="宋体" w:hAnsi="宋体" w:hint="eastAsia"/>
          <w:sz w:val="24"/>
          <w:szCs w:val="24"/>
        </w:rPr>
        <w:t xml:space="preserve"> 023-61968135</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址：重庆市南岸区梨花大道</w:t>
      </w:r>
      <w:r>
        <w:rPr>
          <w:rFonts w:ascii="宋体" w:hAnsi="宋体" w:hint="eastAsia"/>
          <w:sz w:val="24"/>
          <w:szCs w:val="24"/>
        </w:rPr>
        <w:t>857</w:t>
      </w:r>
      <w:r>
        <w:rPr>
          <w:rFonts w:ascii="宋体" w:hAnsi="宋体" w:hint="eastAsia"/>
          <w:sz w:val="24"/>
          <w:szCs w:val="24"/>
        </w:rPr>
        <w:t>号。</w:t>
      </w:r>
    </w:p>
    <w:p w:rsidR="006A1020" w:rsidRDefault="006A1020">
      <w:pPr>
        <w:pStyle w:val="23"/>
        <w:ind w:left="560" w:firstLine="400"/>
      </w:pPr>
    </w:p>
    <w:p w:rsidR="006A1020" w:rsidRDefault="006A1020"/>
    <w:p w:rsidR="006A1020" w:rsidRDefault="006A1020">
      <w:pPr>
        <w:pStyle w:val="23"/>
        <w:ind w:left="560" w:firstLine="400"/>
        <w:sectPr w:rsidR="006A1020">
          <w:footerReference w:type="default" r:id="rId15"/>
          <w:pgSz w:w="11907" w:h="16840"/>
          <w:pgMar w:top="1418" w:right="1134" w:bottom="1418" w:left="1701" w:header="907" w:footer="992" w:gutter="0"/>
          <w:pgNumType w:start="1"/>
          <w:cols w:space="720"/>
          <w:docGrid w:linePitch="312"/>
        </w:sectPr>
      </w:pPr>
    </w:p>
    <w:p w:rsidR="006A1020" w:rsidRDefault="0008479B">
      <w:pPr>
        <w:spacing w:line="360" w:lineRule="exact"/>
        <w:contextualSpacing/>
        <w:jc w:val="center"/>
        <w:outlineLvl w:val="0"/>
        <w:rPr>
          <w:rFonts w:ascii="宋体" w:hAnsi="宋体"/>
          <w:sz w:val="36"/>
          <w:szCs w:val="36"/>
        </w:rPr>
      </w:pPr>
      <w:bookmarkStart w:id="12" w:name="_Toc102227313"/>
      <w:r>
        <w:rPr>
          <w:rFonts w:ascii="宋体" w:hAnsi="宋体"/>
          <w:sz w:val="36"/>
          <w:szCs w:val="36"/>
        </w:rPr>
        <w:lastRenderedPageBreak/>
        <w:t xml:space="preserve"> </w:t>
      </w:r>
      <w:bookmarkStart w:id="13" w:name="_Toc519497903"/>
      <w:bookmarkStart w:id="14" w:name="_Toc16843"/>
      <w:r>
        <w:rPr>
          <w:rFonts w:ascii="宋体" w:hAnsi="宋体"/>
          <w:sz w:val="36"/>
          <w:szCs w:val="36"/>
        </w:rPr>
        <w:t>第二篇</w:t>
      </w:r>
      <w:r>
        <w:rPr>
          <w:rFonts w:ascii="宋体" w:hAnsi="宋体"/>
          <w:sz w:val="36"/>
          <w:szCs w:val="36"/>
        </w:rPr>
        <w:t xml:space="preserve">  </w:t>
      </w:r>
      <w:r>
        <w:rPr>
          <w:rFonts w:ascii="宋体" w:hAnsi="宋体"/>
          <w:sz w:val="36"/>
          <w:szCs w:val="36"/>
        </w:rPr>
        <w:t>供应商须知</w:t>
      </w:r>
      <w:bookmarkEnd w:id="12"/>
      <w:bookmarkEnd w:id="13"/>
      <w:bookmarkEnd w:id="14"/>
    </w:p>
    <w:p w:rsidR="006A1020" w:rsidRDefault="0008479B">
      <w:pPr>
        <w:spacing w:line="360" w:lineRule="exact"/>
        <w:ind w:firstLineChars="200" w:firstLine="562"/>
        <w:contextualSpacing/>
        <w:outlineLvl w:val="1"/>
        <w:rPr>
          <w:rFonts w:ascii="宋体" w:hAnsi="宋体"/>
          <w:b/>
          <w:szCs w:val="28"/>
        </w:rPr>
      </w:pPr>
      <w:bookmarkStart w:id="15" w:name="_Toc28131"/>
      <w:bookmarkStart w:id="16" w:name="_Toc342913389"/>
      <w:bookmarkStart w:id="17" w:name="_Toc519497904"/>
      <w:r>
        <w:rPr>
          <w:rFonts w:ascii="宋体" w:hAnsi="宋体"/>
          <w:b/>
          <w:szCs w:val="28"/>
        </w:rPr>
        <w:t>一、磋商费用</w:t>
      </w:r>
      <w:bookmarkEnd w:id="15"/>
      <w:bookmarkEnd w:id="16"/>
      <w:bookmarkEnd w:id="17"/>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参与磋商的供应商应承担其编制响应文件与递交响应文件所涉及的一切费用，不论磋商结果如何，采购人在任何情况下无义务也无责任承担这些费用。</w:t>
      </w:r>
    </w:p>
    <w:p w:rsidR="006A1020" w:rsidRDefault="0008479B">
      <w:pPr>
        <w:spacing w:line="360" w:lineRule="exact"/>
        <w:ind w:firstLineChars="200" w:firstLine="562"/>
        <w:contextualSpacing/>
        <w:outlineLvl w:val="1"/>
        <w:rPr>
          <w:rFonts w:ascii="宋体" w:hAnsi="宋体"/>
          <w:b/>
          <w:szCs w:val="28"/>
        </w:rPr>
      </w:pPr>
      <w:bookmarkStart w:id="18" w:name="_Toc15880"/>
      <w:bookmarkStart w:id="19" w:name="_Toc342913391"/>
      <w:bookmarkStart w:id="20" w:name="_Toc519497905"/>
      <w:r>
        <w:rPr>
          <w:rFonts w:ascii="宋体" w:hAnsi="宋体"/>
          <w:b/>
          <w:szCs w:val="28"/>
        </w:rPr>
        <w:t>二、竞争性磋商文件</w:t>
      </w:r>
      <w:bookmarkEnd w:id="18"/>
      <w:bookmarkEnd w:id="19"/>
      <w:bookmarkEnd w:id="20"/>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（一）竞争性磋商文件由竞争性磋商邀请书，供应商须知，磋商项目技术需求，磋商项目服务需求，</w:t>
      </w:r>
      <w:r>
        <w:rPr>
          <w:rFonts w:ascii="宋体" w:hAnsi="宋体" w:hint="eastAsia"/>
          <w:sz w:val="24"/>
          <w:szCs w:val="24"/>
        </w:rPr>
        <w:t>评审</w:t>
      </w:r>
      <w:r>
        <w:rPr>
          <w:rFonts w:ascii="宋体" w:hAnsi="宋体"/>
          <w:sz w:val="24"/>
          <w:szCs w:val="24"/>
        </w:rPr>
        <w:t>方法、</w:t>
      </w:r>
      <w:r>
        <w:rPr>
          <w:rFonts w:ascii="宋体" w:hAnsi="宋体" w:hint="eastAsia"/>
          <w:sz w:val="24"/>
          <w:szCs w:val="24"/>
        </w:rPr>
        <w:t>评审</w:t>
      </w:r>
      <w:r>
        <w:rPr>
          <w:rFonts w:ascii="宋体" w:hAnsi="宋体"/>
          <w:sz w:val="24"/>
          <w:szCs w:val="24"/>
        </w:rPr>
        <w:t>标准、无效</w:t>
      </w:r>
      <w:r>
        <w:rPr>
          <w:rFonts w:ascii="宋体" w:hAnsi="宋体" w:hint="eastAsia"/>
          <w:sz w:val="24"/>
          <w:szCs w:val="24"/>
        </w:rPr>
        <w:t>磋商</w:t>
      </w:r>
      <w:r>
        <w:rPr>
          <w:rFonts w:ascii="宋体" w:hAnsi="宋体"/>
          <w:sz w:val="24"/>
          <w:szCs w:val="24"/>
        </w:rPr>
        <w:t>条款和废标条款，响应文件格式要求六部分组成。</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（二）采购人所作的一切有效的书面通知、修改及补充，都是竞争性磋商文件不可分割的部分。</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（三）竞争性磋商文件的解释</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供应商如对竞争性磋商文件有疑问，必须以</w:t>
      </w:r>
      <w:r>
        <w:rPr>
          <w:rFonts w:ascii="宋体" w:hAnsi="宋体" w:hint="eastAsia"/>
          <w:sz w:val="24"/>
          <w:szCs w:val="24"/>
        </w:rPr>
        <w:t>书面</w:t>
      </w:r>
      <w:r>
        <w:rPr>
          <w:rFonts w:ascii="宋体" w:hAnsi="宋体"/>
          <w:sz w:val="24"/>
          <w:szCs w:val="24"/>
        </w:rPr>
        <w:t>形式向采购人要求澄清，采购人可视具体情况做出处理或答复。如供应商未提出疑问，视为完全理解并同意本</w:t>
      </w:r>
      <w:r>
        <w:rPr>
          <w:rFonts w:ascii="宋体" w:hAnsi="宋体" w:hint="eastAsia"/>
          <w:sz w:val="24"/>
          <w:szCs w:val="24"/>
        </w:rPr>
        <w:t>项目</w:t>
      </w:r>
      <w:r>
        <w:rPr>
          <w:rFonts w:ascii="宋体" w:hAnsi="宋体"/>
          <w:sz w:val="24"/>
          <w:szCs w:val="24"/>
        </w:rPr>
        <w:t>竞争性磋商文件。一经进入磋商程序，即视为供应商已详细阅读全部文件资料，完全理解竞争性磋商文件所有条款内容并同意放弃对这方面有不明白及误解的权利。</w:t>
      </w:r>
      <w:bookmarkStart w:id="21" w:name="_Toc318166429"/>
      <w:bookmarkStart w:id="22" w:name="_Toc318159780"/>
      <w:bookmarkStart w:id="23" w:name="_Toc318159160"/>
      <w:bookmarkStart w:id="24" w:name="_Toc318159349"/>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（四）本竞争性磋商文件中，采购人根据与供应商磋商情况可能实质性变动的内容为竞争性磋商文件第三篇、第四篇全部内容。</w:t>
      </w:r>
    </w:p>
    <w:p w:rsidR="006A1020" w:rsidRDefault="0008479B">
      <w:pPr>
        <w:spacing w:line="360" w:lineRule="exact"/>
        <w:ind w:firstLineChars="200" w:firstLine="562"/>
        <w:contextualSpacing/>
        <w:outlineLvl w:val="1"/>
        <w:rPr>
          <w:rFonts w:ascii="宋体" w:hAnsi="宋体"/>
          <w:b/>
          <w:szCs w:val="28"/>
        </w:rPr>
      </w:pPr>
      <w:bookmarkStart w:id="25" w:name="_Toc179714297"/>
      <w:bookmarkStart w:id="26" w:name="_Toc519497906"/>
      <w:bookmarkStart w:id="27" w:name="_Toc342913392"/>
      <w:bookmarkStart w:id="28" w:name="_Toc28865"/>
      <w:bookmarkStart w:id="29" w:name="_Toc102227318"/>
      <w:bookmarkEnd w:id="21"/>
      <w:bookmarkEnd w:id="22"/>
      <w:bookmarkEnd w:id="23"/>
      <w:bookmarkEnd w:id="24"/>
      <w:r>
        <w:rPr>
          <w:rFonts w:ascii="宋体" w:hAnsi="宋体"/>
          <w:b/>
          <w:szCs w:val="28"/>
        </w:rPr>
        <w:t>三、磋商要求</w:t>
      </w:r>
      <w:bookmarkEnd w:id="25"/>
      <w:bookmarkEnd w:id="26"/>
      <w:bookmarkEnd w:id="27"/>
      <w:bookmarkEnd w:id="28"/>
      <w:bookmarkEnd w:id="29"/>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（一）响应文件</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供应商应当按照竞争性磋商文件的要求编制响应文件，并对竞争性磋商文件提出的要求和条件作出实质性响应，响应文件原则上采用软面订本，同时应编制完整的页码、目录。</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响应文件由第六篇</w:t>
      </w:r>
      <w:r>
        <w:rPr>
          <w:rFonts w:ascii="宋体" w:hAnsi="宋体"/>
          <w:sz w:val="24"/>
          <w:szCs w:val="24"/>
        </w:rPr>
        <w:t>“</w:t>
      </w:r>
      <w:r>
        <w:rPr>
          <w:rFonts w:ascii="宋体" w:hAnsi="宋体"/>
          <w:sz w:val="24"/>
          <w:szCs w:val="24"/>
        </w:rPr>
        <w:t>响应文件格式要求</w:t>
      </w:r>
      <w:r>
        <w:rPr>
          <w:rFonts w:ascii="宋体" w:hAnsi="宋体"/>
          <w:sz w:val="24"/>
          <w:szCs w:val="24"/>
        </w:rPr>
        <w:t>”</w:t>
      </w:r>
      <w:r>
        <w:rPr>
          <w:rFonts w:ascii="宋体" w:hAnsi="宋体"/>
          <w:sz w:val="24"/>
          <w:szCs w:val="24"/>
        </w:rPr>
        <w:t>规定的部分和供应商所作的一切有</w:t>
      </w:r>
      <w:r>
        <w:rPr>
          <w:rFonts w:ascii="宋体" w:hAnsi="宋体"/>
          <w:sz w:val="24"/>
          <w:szCs w:val="24"/>
        </w:rPr>
        <w:t>效补充、修改和承诺等文件组成，供应商应按照第六篇</w:t>
      </w:r>
      <w:r>
        <w:rPr>
          <w:rFonts w:ascii="宋体" w:hAnsi="宋体"/>
          <w:sz w:val="24"/>
          <w:szCs w:val="24"/>
        </w:rPr>
        <w:t>“</w:t>
      </w:r>
      <w:r>
        <w:rPr>
          <w:rFonts w:ascii="宋体" w:hAnsi="宋体"/>
          <w:sz w:val="24"/>
          <w:szCs w:val="24"/>
        </w:rPr>
        <w:t>响应文件格式要求</w:t>
      </w:r>
      <w:r>
        <w:rPr>
          <w:rFonts w:ascii="宋体" w:hAnsi="宋体"/>
          <w:sz w:val="24"/>
          <w:szCs w:val="24"/>
        </w:rPr>
        <w:t>”</w:t>
      </w:r>
      <w:r>
        <w:rPr>
          <w:rFonts w:ascii="宋体" w:hAnsi="宋体"/>
          <w:sz w:val="24"/>
          <w:szCs w:val="24"/>
        </w:rPr>
        <w:t>规定的目录顺序组织编写和装订，也可在基本格式基础上对表格进行扩展，未规定格式的由供应商自定格式。</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（二）磋商保证金：</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1</w:t>
      </w:r>
      <w:r>
        <w:rPr>
          <w:rFonts w:ascii="宋体" w:hAnsi="宋体"/>
          <w:sz w:val="24"/>
          <w:szCs w:val="24"/>
        </w:rPr>
        <w:t>、供应商提交保证金金额和方式详见</w:t>
      </w:r>
      <w:r>
        <w:rPr>
          <w:rFonts w:ascii="宋体" w:hAnsi="宋体"/>
          <w:sz w:val="24"/>
          <w:szCs w:val="24"/>
        </w:rPr>
        <w:t>“</w:t>
      </w:r>
      <w:r>
        <w:rPr>
          <w:rFonts w:ascii="宋体" w:hAnsi="宋体"/>
          <w:sz w:val="24"/>
          <w:szCs w:val="24"/>
        </w:rPr>
        <w:t>第一篇</w:t>
      </w:r>
      <w:r>
        <w:rPr>
          <w:rFonts w:ascii="宋体" w:hAnsi="宋体"/>
          <w:sz w:val="24"/>
          <w:szCs w:val="24"/>
        </w:rPr>
        <w:t>”</w:t>
      </w:r>
      <w:r>
        <w:rPr>
          <w:rFonts w:ascii="宋体" w:hAnsi="宋体"/>
          <w:sz w:val="24"/>
          <w:szCs w:val="24"/>
        </w:rPr>
        <w:t>；</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2</w:t>
      </w:r>
      <w:r>
        <w:rPr>
          <w:rFonts w:ascii="宋体" w:hAnsi="宋体"/>
          <w:sz w:val="24"/>
          <w:szCs w:val="24"/>
        </w:rPr>
        <w:t>、发生以下情况之一者，保证金不予退还：</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sz w:val="24"/>
          <w:szCs w:val="24"/>
        </w:rPr>
        <w:t>1</w:t>
      </w:r>
      <w:r>
        <w:rPr>
          <w:rFonts w:ascii="宋体" w:hAnsi="宋体"/>
          <w:sz w:val="24"/>
          <w:szCs w:val="24"/>
        </w:rPr>
        <w:t>）供应商在提交响应文件截止时间后撤回响应文件的；</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sz w:val="24"/>
          <w:szCs w:val="24"/>
        </w:rPr>
        <w:t>2</w:t>
      </w:r>
      <w:r>
        <w:rPr>
          <w:rFonts w:ascii="宋体" w:hAnsi="宋体"/>
          <w:sz w:val="24"/>
          <w:szCs w:val="24"/>
        </w:rPr>
        <w:t>）供应商在响应文件中提供虚假材料的；</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sz w:val="24"/>
          <w:szCs w:val="24"/>
        </w:rPr>
        <w:t>3</w:t>
      </w:r>
      <w:r>
        <w:rPr>
          <w:rFonts w:ascii="宋体" w:hAnsi="宋体"/>
          <w:sz w:val="24"/>
          <w:szCs w:val="24"/>
        </w:rPr>
        <w:t>）除因不可抗力或竞争性磋商文件认可的情形以外，成交供应商不与采购人签订合同的；</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sz w:val="24"/>
          <w:szCs w:val="24"/>
        </w:rPr>
        <w:t>4</w:t>
      </w:r>
      <w:r>
        <w:rPr>
          <w:rFonts w:ascii="宋体" w:hAnsi="宋体"/>
          <w:sz w:val="24"/>
          <w:szCs w:val="24"/>
        </w:rPr>
        <w:t>）供应商与采购人、其他供应商恶意串通的；</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sz w:val="24"/>
          <w:szCs w:val="24"/>
        </w:rPr>
        <w:t>5</w:t>
      </w:r>
      <w:r>
        <w:rPr>
          <w:rFonts w:ascii="宋体" w:hAnsi="宋体"/>
          <w:sz w:val="24"/>
          <w:szCs w:val="24"/>
        </w:rPr>
        <w:t>）成交供应商不按规定的时间或拒绝按成交状态签订合同（即不按照采购文件确定的合同文本以及采购标的、采购金额、采购数量、技术和服务要求等事项签订采购合同的）。</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（三）报价要求</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lastRenderedPageBreak/>
        <w:t>竞争性磋商</w:t>
      </w:r>
      <w:r>
        <w:rPr>
          <w:rFonts w:ascii="宋体" w:hAnsi="宋体"/>
          <w:sz w:val="24"/>
          <w:szCs w:val="24"/>
        </w:rPr>
        <w:t>文件所确定的</w:t>
      </w:r>
      <w:r>
        <w:rPr>
          <w:rFonts w:ascii="宋体" w:hAnsi="宋体" w:hint="eastAsia"/>
          <w:sz w:val="24"/>
          <w:szCs w:val="24"/>
        </w:rPr>
        <w:t>采购</w:t>
      </w:r>
      <w:r>
        <w:rPr>
          <w:rFonts w:ascii="宋体" w:hAnsi="宋体"/>
          <w:sz w:val="24"/>
          <w:szCs w:val="24"/>
        </w:rPr>
        <w:t>范围内的全部工作内容的价格体现，并且包括利润、税金及政策性文件规定的各项应有费用及所有一切风险、责任和义务的费用。</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因成交供应商自身原因造成漏报、少报皆由其自行承担责任，采购人不再补偿。</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（四）修正错误</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若供应商所递交的响应文件或最后报价中的价格出现大写金额和小写金额不一致的错误，以大写金额修正为准。</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采购人</w:t>
      </w:r>
      <w:r>
        <w:rPr>
          <w:rFonts w:ascii="宋体" w:hAnsi="宋体"/>
          <w:sz w:val="24"/>
          <w:szCs w:val="24"/>
        </w:rPr>
        <w:t>按上述修正错误的原则及方法修正供应商的报价，供应商同意并签字确认后，修正后的报价对供应商具有约束作用。如果供应商不接受修正后的价格，将失去成为成交供应商的资格。</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（五）提交响应文件的份数和签署</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1</w:t>
      </w:r>
      <w:r>
        <w:rPr>
          <w:rFonts w:ascii="宋体" w:hAnsi="宋体"/>
          <w:sz w:val="24"/>
          <w:szCs w:val="24"/>
        </w:rPr>
        <w:t>、响应文件一式</w:t>
      </w:r>
      <w:r>
        <w:rPr>
          <w:rFonts w:ascii="宋体" w:hAnsi="宋体" w:hint="eastAsia"/>
          <w:sz w:val="24"/>
          <w:szCs w:val="24"/>
        </w:rPr>
        <w:t>三</w:t>
      </w:r>
      <w:r>
        <w:rPr>
          <w:rFonts w:ascii="宋体" w:hAnsi="宋体"/>
          <w:sz w:val="24"/>
          <w:szCs w:val="24"/>
        </w:rPr>
        <w:t>份（其中正本一份，副本</w:t>
      </w:r>
      <w:r>
        <w:rPr>
          <w:rFonts w:ascii="宋体" w:hAnsi="宋体" w:hint="eastAsia"/>
          <w:sz w:val="24"/>
          <w:szCs w:val="24"/>
        </w:rPr>
        <w:t>两</w:t>
      </w:r>
      <w:r>
        <w:rPr>
          <w:rFonts w:ascii="宋体" w:hAnsi="宋体"/>
          <w:sz w:val="24"/>
          <w:szCs w:val="24"/>
        </w:rPr>
        <w:t>份），副本可为正本的复印件，应与正本一致，如出现不一致情况以正本为准。</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2</w:t>
      </w:r>
      <w:r>
        <w:rPr>
          <w:rFonts w:ascii="宋体" w:hAnsi="宋体"/>
          <w:sz w:val="24"/>
          <w:szCs w:val="24"/>
        </w:rPr>
        <w:t>、在响应文件正本中，竞争性磋商文件第六篇响应文件格式中规定签字、盖章的地方必须按其规定签字、盖章。</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3</w:t>
      </w:r>
      <w:r>
        <w:rPr>
          <w:rFonts w:ascii="宋体" w:hAnsi="宋体"/>
          <w:sz w:val="24"/>
          <w:szCs w:val="24"/>
        </w:rPr>
        <w:t>、若供应商对响应文件的错处作必要修改，则应在修改处加盖供应商公章或由法定代表人或法定代表人授权代表签</w:t>
      </w:r>
      <w:r>
        <w:rPr>
          <w:rFonts w:ascii="宋体" w:hAnsi="宋体"/>
          <w:sz w:val="24"/>
          <w:szCs w:val="24"/>
        </w:rPr>
        <w:t>字确认。</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4</w:t>
      </w:r>
      <w:r>
        <w:rPr>
          <w:rFonts w:ascii="宋体" w:hAnsi="宋体"/>
          <w:sz w:val="24"/>
          <w:szCs w:val="24"/>
        </w:rPr>
        <w:t>、电报、电话、传真</w:t>
      </w:r>
      <w:r>
        <w:rPr>
          <w:rFonts w:ascii="宋体" w:hAnsi="宋体" w:hint="eastAsia"/>
          <w:sz w:val="24"/>
          <w:szCs w:val="24"/>
        </w:rPr>
        <w:t>、邮寄</w:t>
      </w:r>
      <w:r>
        <w:rPr>
          <w:rFonts w:ascii="宋体" w:hAnsi="宋体"/>
          <w:sz w:val="24"/>
          <w:szCs w:val="24"/>
        </w:rPr>
        <w:t>形式的响应文件概不接受。</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（六）响应文件的递交</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1</w:t>
      </w:r>
      <w:r>
        <w:rPr>
          <w:rFonts w:ascii="宋体" w:hAnsi="宋体"/>
          <w:sz w:val="24"/>
          <w:szCs w:val="24"/>
        </w:rPr>
        <w:t>、响应文件的密封与标记</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sz w:val="24"/>
          <w:szCs w:val="24"/>
        </w:rPr>
        <w:t>1</w:t>
      </w:r>
      <w:r>
        <w:rPr>
          <w:rFonts w:ascii="宋体" w:hAnsi="宋体"/>
          <w:sz w:val="24"/>
          <w:szCs w:val="24"/>
        </w:rPr>
        <w:t>）响应文件的正本、副本以及电子文档均应密封送达磋商地点，应在封套上注明项目名称、供应商名称。若正本、副本分别进行密封，还应在封套上注明</w:t>
      </w:r>
      <w:r>
        <w:rPr>
          <w:rFonts w:ascii="宋体" w:hAnsi="宋体"/>
          <w:sz w:val="24"/>
          <w:szCs w:val="24"/>
        </w:rPr>
        <w:t>“</w:t>
      </w:r>
      <w:r>
        <w:rPr>
          <w:rFonts w:ascii="宋体" w:hAnsi="宋体"/>
          <w:sz w:val="24"/>
          <w:szCs w:val="24"/>
        </w:rPr>
        <w:t>正本</w:t>
      </w:r>
      <w:r>
        <w:rPr>
          <w:rFonts w:ascii="宋体" w:hAnsi="宋体"/>
          <w:sz w:val="24"/>
          <w:szCs w:val="24"/>
        </w:rPr>
        <w:t>”</w:t>
      </w:r>
      <w:r>
        <w:rPr>
          <w:rFonts w:ascii="宋体" w:hAnsi="宋体"/>
          <w:sz w:val="24"/>
          <w:szCs w:val="24"/>
        </w:rPr>
        <w:t>、</w:t>
      </w:r>
      <w:r>
        <w:rPr>
          <w:rFonts w:ascii="宋体" w:hAnsi="宋体"/>
          <w:sz w:val="24"/>
          <w:szCs w:val="24"/>
        </w:rPr>
        <w:t>“</w:t>
      </w:r>
      <w:r>
        <w:rPr>
          <w:rFonts w:ascii="宋体" w:hAnsi="宋体"/>
          <w:sz w:val="24"/>
          <w:szCs w:val="24"/>
        </w:rPr>
        <w:t>副本</w:t>
      </w:r>
      <w:r>
        <w:rPr>
          <w:rFonts w:ascii="宋体" w:hAnsi="宋体"/>
          <w:sz w:val="24"/>
          <w:szCs w:val="24"/>
        </w:rPr>
        <w:t>”</w:t>
      </w:r>
      <w:r>
        <w:rPr>
          <w:rFonts w:ascii="宋体" w:hAnsi="宋体"/>
          <w:sz w:val="24"/>
          <w:szCs w:val="24"/>
        </w:rPr>
        <w:t>字样。</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sz w:val="24"/>
          <w:szCs w:val="24"/>
        </w:rPr>
        <w:t>2</w:t>
      </w:r>
      <w:r>
        <w:rPr>
          <w:rFonts w:ascii="宋体" w:hAnsi="宋体"/>
          <w:sz w:val="24"/>
          <w:szCs w:val="24"/>
        </w:rPr>
        <w:t>）封套的封口处应加盖供应商公章或由法定代表人授权代表签字。</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（七）响应文件语言：简体中文</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（八）供应商参与人员</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各供应商应当派</w:t>
      </w:r>
      <w:r>
        <w:rPr>
          <w:rFonts w:ascii="宋体" w:hAnsi="宋体"/>
          <w:sz w:val="24"/>
          <w:szCs w:val="24"/>
        </w:rPr>
        <w:t>1-2</w:t>
      </w:r>
      <w:r>
        <w:rPr>
          <w:rFonts w:ascii="宋体" w:hAnsi="宋体"/>
          <w:sz w:val="24"/>
          <w:szCs w:val="24"/>
        </w:rPr>
        <w:t>名代表参与磋商，至少</w:t>
      </w:r>
      <w:r>
        <w:rPr>
          <w:rFonts w:ascii="宋体" w:hAnsi="宋体"/>
          <w:sz w:val="24"/>
          <w:szCs w:val="24"/>
        </w:rPr>
        <w:t>1</w:t>
      </w:r>
      <w:r>
        <w:rPr>
          <w:rFonts w:ascii="宋体" w:hAnsi="宋体"/>
          <w:sz w:val="24"/>
          <w:szCs w:val="24"/>
        </w:rPr>
        <w:t>人应为法定代表人或具有法定代表人授权委托书的授权代表</w:t>
      </w:r>
      <w:r>
        <w:rPr>
          <w:rFonts w:ascii="宋体" w:hAnsi="宋体" w:hint="eastAsia"/>
          <w:sz w:val="24"/>
          <w:szCs w:val="24"/>
        </w:rPr>
        <w:t>，</w:t>
      </w:r>
      <w:r>
        <w:rPr>
          <w:rFonts w:ascii="宋体" w:hAnsi="宋体"/>
          <w:sz w:val="24"/>
          <w:szCs w:val="24"/>
        </w:rPr>
        <w:t>代表必须携带身份证以备查验</w:t>
      </w:r>
      <w:r>
        <w:rPr>
          <w:rFonts w:ascii="宋体" w:hAnsi="宋体"/>
          <w:sz w:val="24"/>
          <w:szCs w:val="24"/>
        </w:rPr>
        <w:t>。</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（九）无效磋商</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供应商发生以下条款情况之一者，视为无效磋商，其响应文件将被拒绝：</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w:t>
      </w:r>
      <w:r>
        <w:rPr>
          <w:rFonts w:ascii="宋体" w:hAnsi="宋体" w:hint="eastAsia"/>
          <w:sz w:val="24"/>
          <w:szCs w:val="24"/>
        </w:rPr>
        <w:t>、供应商不符合规定的基本资格条件或特定资格条件的；</w:t>
      </w:r>
    </w:p>
    <w:p w:rsidR="006A1020" w:rsidRDefault="0008479B">
      <w:pPr>
        <w:pStyle w:val="23"/>
        <w:ind w:leftChars="0" w:left="0" w:firstLine="480"/>
        <w:rPr>
          <w:rFonts w:ascii="宋体" w:hAnsi="宋体"/>
          <w:sz w:val="24"/>
          <w:szCs w:val="24"/>
        </w:rPr>
      </w:pPr>
      <w:r>
        <w:rPr>
          <w:rFonts w:ascii="宋体" w:hAnsi="宋体" w:hint="eastAsia"/>
          <w:sz w:val="24"/>
          <w:szCs w:val="24"/>
        </w:rPr>
        <w:t>2</w:t>
      </w:r>
      <w:r>
        <w:rPr>
          <w:rFonts w:ascii="宋体" w:hAnsi="宋体" w:hint="eastAsia"/>
          <w:sz w:val="24"/>
          <w:szCs w:val="24"/>
        </w:rPr>
        <w:t>、供应商的法定代表人或其授权代表未参加磋商；</w:t>
      </w:r>
    </w:p>
    <w:p w:rsidR="006A1020" w:rsidRDefault="0008479B">
      <w:pPr>
        <w:ind w:firstLineChars="200" w:firstLine="480"/>
        <w:rPr>
          <w:rFonts w:ascii="宋体" w:eastAsia="Times New Roman" w:hAnsi="宋体"/>
          <w:sz w:val="24"/>
          <w:szCs w:val="24"/>
        </w:rPr>
      </w:pPr>
      <w:r>
        <w:rPr>
          <w:rFonts w:ascii="宋体" w:eastAsia="Times New Roman" w:hAnsi="宋体" w:hint="eastAsia"/>
          <w:sz w:val="24"/>
          <w:szCs w:val="24"/>
        </w:rPr>
        <w:t>3、供应商的报价超过最高限价的；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4</w:t>
      </w:r>
      <w:r>
        <w:rPr>
          <w:rFonts w:ascii="宋体" w:hAnsi="宋体" w:hint="eastAsia"/>
          <w:sz w:val="24"/>
          <w:szCs w:val="24"/>
        </w:rPr>
        <w:t>、供应商响应文件内容有与国家现行法律法规相违背的内容，或附有采购人无法接受的条件；</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5</w:t>
      </w:r>
      <w:r>
        <w:rPr>
          <w:rFonts w:ascii="宋体" w:hAnsi="宋体" w:hint="eastAsia"/>
          <w:sz w:val="24"/>
          <w:szCs w:val="24"/>
        </w:rPr>
        <w:t>、</w:t>
      </w:r>
      <w:r>
        <w:rPr>
          <w:rFonts w:ascii="宋体" w:hAnsi="宋体"/>
          <w:sz w:val="24"/>
          <w:szCs w:val="24"/>
        </w:rPr>
        <w:t>供应商未在截止时间前提交足额报名费和</w:t>
      </w:r>
      <w:r>
        <w:rPr>
          <w:rFonts w:ascii="宋体" w:hAnsi="宋体" w:hint="eastAsia"/>
          <w:sz w:val="24"/>
          <w:szCs w:val="24"/>
        </w:rPr>
        <w:t>磋商</w:t>
      </w:r>
      <w:r>
        <w:rPr>
          <w:rFonts w:ascii="宋体" w:hAnsi="宋体"/>
          <w:sz w:val="24"/>
          <w:szCs w:val="24"/>
        </w:rPr>
        <w:t>保证金的；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6</w:t>
      </w:r>
      <w:r>
        <w:rPr>
          <w:rFonts w:ascii="宋体" w:hAnsi="宋体" w:hint="eastAsia"/>
          <w:sz w:val="24"/>
          <w:szCs w:val="24"/>
        </w:rPr>
        <w:t>、</w:t>
      </w:r>
      <w:r>
        <w:rPr>
          <w:rFonts w:ascii="宋体" w:hAnsi="宋体"/>
          <w:sz w:val="24"/>
          <w:szCs w:val="24"/>
        </w:rPr>
        <w:t>供应商未通过资格性检查或磋商文件未通过符合性检查的；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7</w:t>
      </w:r>
      <w:r>
        <w:rPr>
          <w:rFonts w:ascii="宋体" w:hAnsi="宋体" w:hint="eastAsia"/>
          <w:sz w:val="24"/>
          <w:szCs w:val="24"/>
        </w:rPr>
        <w:t>、</w:t>
      </w:r>
      <w:r>
        <w:rPr>
          <w:rFonts w:ascii="宋体" w:hAnsi="宋体"/>
          <w:sz w:val="24"/>
          <w:szCs w:val="24"/>
        </w:rPr>
        <w:t>供应商超出其营业执照或事业单位法人证书上经营范围（业务范围）</w:t>
      </w:r>
      <w:r>
        <w:rPr>
          <w:rFonts w:ascii="宋体" w:hAnsi="宋体" w:hint="eastAsia"/>
          <w:sz w:val="24"/>
          <w:szCs w:val="24"/>
        </w:rPr>
        <w:t>磋商</w:t>
      </w:r>
      <w:r>
        <w:rPr>
          <w:rFonts w:ascii="宋体" w:hAnsi="宋体"/>
          <w:sz w:val="24"/>
          <w:szCs w:val="24"/>
        </w:rPr>
        <w:t>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lastRenderedPageBreak/>
        <w:t>8</w:t>
      </w:r>
      <w:r>
        <w:rPr>
          <w:rFonts w:ascii="宋体" w:hAnsi="宋体" w:hint="eastAsia"/>
          <w:sz w:val="24"/>
          <w:szCs w:val="24"/>
        </w:rPr>
        <w:t>、</w:t>
      </w:r>
      <w:r>
        <w:rPr>
          <w:rFonts w:ascii="宋体" w:hAnsi="宋体"/>
          <w:sz w:val="24"/>
          <w:szCs w:val="24"/>
        </w:rPr>
        <w:t>单位负责人为同一人或者存在直接控股、管理关系的不同供应商，不得参加本次磋商；</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9</w:t>
      </w:r>
      <w:r>
        <w:rPr>
          <w:rFonts w:ascii="宋体" w:hAnsi="宋体" w:hint="eastAsia"/>
          <w:sz w:val="24"/>
          <w:szCs w:val="24"/>
        </w:rPr>
        <w:t>、</w:t>
      </w:r>
      <w:r>
        <w:rPr>
          <w:rFonts w:ascii="宋体" w:hAnsi="宋体"/>
          <w:sz w:val="24"/>
          <w:szCs w:val="24"/>
        </w:rPr>
        <w:t>磋商文件未按照竞争性磋商文件第</w:t>
      </w:r>
      <w:r>
        <w:rPr>
          <w:rFonts w:ascii="宋体" w:hAnsi="宋体" w:hint="eastAsia"/>
          <w:sz w:val="24"/>
          <w:szCs w:val="24"/>
        </w:rPr>
        <w:t>六</w:t>
      </w:r>
      <w:r>
        <w:rPr>
          <w:rFonts w:ascii="宋体" w:hAnsi="宋体"/>
          <w:sz w:val="24"/>
          <w:szCs w:val="24"/>
        </w:rPr>
        <w:t>篇磋商文件格式中所规定签字、盖章的；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10</w:t>
      </w:r>
      <w:r>
        <w:rPr>
          <w:rFonts w:ascii="宋体" w:hAnsi="宋体" w:hint="eastAsia"/>
          <w:sz w:val="24"/>
          <w:szCs w:val="24"/>
        </w:rPr>
        <w:t>、</w:t>
      </w:r>
      <w:r>
        <w:rPr>
          <w:rFonts w:ascii="宋体" w:hAnsi="宋体"/>
          <w:sz w:val="24"/>
          <w:szCs w:val="24"/>
        </w:rPr>
        <w:t>磋商文件出现多个方案的；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11</w:t>
      </w:r>
      <w:r>
        <w:rPr>
          <w:rFonts w:ascii="宋体" w:hAnsi="宋体" w:hint="eastAsia"/>
          <w:sz w:val="24"/>
          <w:szCs w:val="24"/>
        </w:rPr>
        <w:t>、</w:t>
      </w:r>
      <w:r>
        <w:rPr>
          <w:rFonts w:ascii="宋体" w:hAnsi="宋体"/>
          <w:sz w:val="24"/>
          <w:szCs w:val="24"/>
        </w:rPr>
        <w:t>磋商文件含有违反国家法律、法规的内容，或附有采购人不能接受的条件的。</w:t>
      </w:r>
    </w:p>
    <w:p w:rsidR="006A1020" w:rsidRDefault="006A1020">
      <w:pPr>
        <w:spacing w:line="360" w:lineRule="exact"/>
        <w:ind w:firstLineChars="200" w:firstLine="480"/>
        <w:contextualSpacing/>
        <w:jc w:val="left"/>
        <w:rPr>
          <w:rFonts w:ascii="宋体" w:hAnsi="宋体"/>
          <w:sz w:val="24"/>
          <w:szCs w:val="24"/>
          <w:lang w:val="en-GB"/>
        </w:rPr>
      </w:pPr>
    </w:p>
    <w:p w:rsidR="006A1020" w:rsidRDefault="006A1020">
      <w:pPr>
        <w:snapToGrid w:val="0"/>
        <w:spacing w:line="360" w:lineRule="exact"/>
        <w:ind w:firstLineChars="200" w:firstLine="480"/>
        <w:contextualSpacing/>
        <w:rPr>
          <w:rFonts w:ascii="宋体" w:hAnsi="宋体"/>
          <w:sz w:val="24"/>
          <w:szCs w:val="24"/>
        </w:rPr>
        <w:sectPr w:rsidR="006A1020">
          <w:pgSz w:w="11907" w:h="16840"/>
          <w:pgMar w:top="1418" w:right="1134" w:bottom="1418" w:left="1701" w:header="907" w:footer="992" w:gutter="0"/>
          <w:cols w:space="720"/>
          <w:docGrid w:linePitch="312"/>
        </w:sectPr>
      </w:pPr>
    </w:p>
    <w:p w:rsidR="006A1020" w:rsidRDefault="0008479B">
      <w:pPr>
        <w:spacing w:line="360" w:lineRule="exact"/>
        <w:contextualSpacing/>
        <w:jc w:val="center"/>
        <w:outlineLvl w:val="0"/>
        <w:rPr>
          <w:rFonts w:ascii="宋体" w:hAnsi="宋体"/>
          <w:sz w:val="36"/>
          <w:szCs w:val="36"/>
        </w:rPr>
      </w:pPr>
      <w:bookmarkStart w:id="30" w:name="_Toc19918"/>
      <w:bookmarkStart w:id="31" w:name="_Toc519497907"/>
      <w:r>
        <w:rPr>
          <w:rFonts w:ascii="宋体" w:hAnsi="宋体"/>
          <w:sz w:val="36"/>
          <w:szCs w:val="36"/>
        </w:rPr>
        <w:lastRenderedPageBreak/>
        <w:t>第三篇</w:t>
      </w:r>
      <w:r>
        <w:rPr>
          <w:rFonts w:ascii="宋体" w:hAnsi="宋体"/>
          <w:sz w:val="36"/>
          <w:szCs w:val="36"/>
        </w:rPr>
        <w:t xml:space="preserve">  </w:t>
      </w:r>
      <w:r>
        <w:rPr>
          <w:rFonts w:ascii="宋体" w:hAnsi="宋体"/>
          <w:sz w:val="36"/>
          <w:szCs w:val="36"/>
        </w:rPr>
        <w:t>磋商项目</w:t>
      </w:r>
      <w:r>
        <w:rPr>
          <w:rFonts w:ascii="宋体" w:hAnsi="宋体" w:hint="eastAsia"/>
          <w:sz w:val="36"/>
          <w:szCs w:val="36"/>
        </w:rPr>
        <w:t>技术</w:t>
      </w:r>
      <w:r>
        <w:rPr>
          <w:rFonts w:ascii="宋体" w:hAnsi="宋体"/>
          <w:sz w:val="36"/>
          <w:szCs w:val="36"/>
        </w:rPr>
        <w:t>需求</w:t>
      </w:r>
      <w:bookmarkEnd w:id="30"/>
      <w:bookmarkEnd w:id="31"/>
    </w:p>
    <w:p w:rsidR="006A1020" w:rsidRDefault="0008479B">
      <w:pPr>
        <w:pStyle w:val="30"/>
        <w:spacing w:before="0" w:after="0" w:line="360" w:lineRule="exact"/>
        <w:ind w:firstLineChars="200" w:firstLine="562"/>
        <w:contextualSpacing/>
        <w:rPr>
          <w:rFonts w:ascii="仿宋" w:hAnsi="仿宋"/>
          <w:sz w:val="28"/>
          <w:szCs w:val="28"/>
        </w:rPr>
      </w:pPr>
      <w:bookmarkStart w:id="32" w:name="_Toc531789471"/>
      <w:bookmarkStart w:id="33" w:name="_Toc519497920"/>
      <w:bookmarkStart w:id="34" w:name="_Toc511661064"/>
      <w:bookmarkStart w:id="35" w:name="_Toc511662618"/>
      <w:bookmarkStart w:id="36" w:name="_Toc12789072"/>
      <w:r>
        <w:rPr>
          <w:rFonts w:ascii="宋体" w:hAnsi="宋体" w:hint="eastAsia"/>
          <w:sz w:val="28"/>
          <w:szCs w:val="28"/>
        </w:rPr>
        <w:t>一、</w:t>
      </w:r>
      <w:bookmarkEnd w:id="32"/>
      <w:r>
        <w:rPr>
          <w:rFonts w:ascii="宋体" w:hAnsi="宋体" w:hint="eastAsia"/>
          <w:sz w:val="28"/>
          <w:szCs w:val="28"/>
        </w:rPr>
        <w:t>施工内容</w:t>
      </w:r>
    </w:p>
    <w:p w:rsidR="006A1020" w:rsidRDefault="0008479B">
      <w:pPr>
        <w:pStyle w:val="30"/>
        <w:spacing w:before="0" w:after="0" w:line="360" w:lineRule="exact"/>
        <w:ind w:firstLineChars="200" w:firstLine="480"/>
        <w:contextualSpacing/>
        <w:rPr>
          <w:rFonts w:ascii="宋体" w:hAnsi="宋体" w:cs="宋体"/>
          <w:b w:val="0"/>
          <w:bCs/>
          <w:sz w:val="24"/>
          <w:szCs w:val="24"/>
        </w:rPr>
      </w:pPr>
      <w:r>
        <w:rPr>
          <w:rFonts w:ascii="宋体" w:hAnsi="宋体" w:cs="宋体" w:hint="eastAsia"/>
          <w:b w:val="0"/>
          <w:bCs/>
          <w:sz w:val="24"/>
          <w:szCs w:val="24"/>
        </w:rPr>
        <w:t>在重庆建筑工程职业学院勤业楼实施，具体内容按图纸实施。</w:t>
      </w:r>
    </w:p>
    <w:p w:rsidR="006A1020" w:rsidRDefault="0008479B">
      <w:pPr>
        <w:pStyle w:val="30"/>
        <w:spacing w:before="0" w:after="0" w:line="360" w:lineRule="exact"/>
        <w:ind w:firstLineChars="200" w:firstLine="562"/>
        <w:contextualSpacing/>
        <w:rPr>
          <w:rFonts w:ascii="宋体" w:hAnsi="宋体"/>
          <w:sz w:val="28"/>
          <w:szCs w:val="28"/>
        </w:rPr>
      </w:pPr>
      <w:r>
        <w:rPr>
          <w:rFonts w:ascii="宋体" w:hAnsi="宋体" w:hint="eastAsia"/>
          <w:sz w:val="28"/>
          <w:szCs w:val="28"/>
        </w:rPr>
        <w:t>二、材料技术要求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2126"/>
        <w:gridCol w:w="4536"/>
        <w:gridCol w:w="1198"/>
      </w:tblGrid>
      <w:tr w:rsidR="006A1020">
        <w:trPr>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6A1020" w:rsidRDefault="0008479B">
            <w:pPr>
              <w:widowControl/>
              <w:jc w:val="left"/>
              <w:rPr>
                <w:rFonts w:ascii="宋体" w:hAnsi="宋体" w:cs="宋体"/>
                <w:kern w:val="0"/>
                <w:sz w:val="21"/>
                <w:szCs w:val="21"/>
              </w:rPr>
            </w:pPr>
            <w:r>
              <w:rPr>
                <w:rFonts w:ascii="宋体" w:hAnsi="宋体" w:cs="宋体" w:hint="eastAsia"/>
                <w:kern w:val="0"/>
                <w:sz w:val="21"/>
                <w:szCs w:val="21"/>
              </w:rPr>
              <w:t>主要技术参数</w:t>
            </w:r>
          </w:p>
        </w:tc>
        <w:tc>
          <w:tcPr>
            <w:tcW w:w="1198" w:type="dxa"/>
            <w:tcBorders>
              <w:top w:val="single" w:sz="4" w:space="0" w:color="auto"/>
              <w:left w:val="single" w:sz="4" w:space="0" w:color="auto"/>
              <w:bottom w:val="single" w:sz="4" w:space="0" w:color="auto"/>
              <w:right w:val="single" w:sz="4" w:space="0" w:color="auto"/>
            </w:tcBorders>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数量</w:t>
            </w:r>
          </w:p>
        </w:tc>
      </w:tr>
      <w:tr w:rsidR="006A1020">
        <w:trPr>
          <w:trHeight w:val="680"/>
          <w:jc w:val="center"/>
        </w:trPr>
        <w:tc>
          <w:tcPr>
            <w:tcW w:w="781" w:type="dxa"/>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1</w:t>
            </w:r>
          </w:p>
        </w:tc>
        <w:tc>
          <w:tcPr>
            <w:tcW w:w="2126" w:type="dxa"/>
            <w:vAlign w:val="center"/>
          </w:tcPr>
          <w:p w:rsidR="006A1020" w:rsidRDefault="0008479B">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独立基础</w:t>
            </w:r>
          </w:p>
        </w:tc>
        <w:tc>
          <w:tcPr>
            <w:tcW w:w="4536" w:type="dxa"/>
            <w:vAlign w:val="center"/>
          </w:tcPr>
          <w:p w:rsidR="006A1020" w:rsidRDefault="0008479B">
            <w:pPr>
              <w:pStyle w:val="30"/>
              <w:numPr>
                <w:ilvl w:val="0"/>
                <w:numId w:val="12"/>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独立基础垫层采用</w:t>
            </w:r>
            <w:r>
              <w:rPr>
                <w:rFonts w:ascii="宋体" w:hAnsi="宋体" w:cs="宋体" w:hint="eastAsia"/>
                <w:b w:val="0"/>
                <w:bCs/>
                <w:sz w:val="24"/>
                <w:szCs w:val="24"/>
              </w:rPr>
              <w:t>C20</w:t>
            </w:r>
            <w:r>
              <w:rPr>
                <w:rFonts w:ascii="宋体" w:hAnsi="宋体" w:cs="宋体" w:hint="eastAsia"/>
                <w:b w:val="0"/>
                <w:bCs/>
                <w:sz w:val="24"/>
                <w:szCs w:val="24"/>
              </w:rPr>
              <w:t>混凝土</w:t>
            </w:r>
            <w:r>
              <w:rPr>
                <w:rFonts w:ascii="宋体" w:hAnsi="宋体" w:cs="宋体" w:hint="eastAsia"/>
                <w:b w:val="0"/>
                <w:bCs/>
                <w:sz w:val="24"/>
                <w:szCs w:val="24"/>
              </w:rPr>
              <w:t>；</w:t>
            </w:r>
          </w:p>
          <w:p w:rsidR="006A1020" w:rsidRDefault="0008479B">
            <w:pPr>
              <w:pStyle w:val="30"/>
              <w:numPr>
                <w:ilvl w:val="0"/>
                <w:numId w:val="12"/>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独立基础采用</w:t>
            </w:r>
            <w:r>
              <w:rPr>
                <w:rFonts w:ascii="宋体" w:hAnsi="宋体" w:cs="宋体" w:hint="eastAsia"/>
                <w:b w:val="0"/>
                <w:bCs/>
                <w:sz w:val="24"/>
                <w:szCs w:val="24"/>
              </w:rPr>
              <w:t>C30</w:t>
            </w:r>
            <w:r>
              <w:rPr>
                <w:rFonts w:ascii="宋体" w:hAnsi="宋体" w:cs="宋体" w:hint="eastAsia"/>
                <w:b w:val="0"/>
                <w:bCs/>
                <w:sz w:val="24"/>
                <w:szCs w:val="24"/>
              </w:rPr>
              <w:t>砼混凝土（抗渗等级</w:t>
            </w:r>
            <w:r>
              <w:rPr>
                <w:rFonts w:ascii="宋体" w:hAnsi="宋体" w:cs="宋体" w:hint="eastAsia"/>
                <w:b w:val="0"/>
                <w:bCs/>
                <w:sz w:val="24"/>
                <w:szCs w:val="24"/>
              </w:rPr>
              <w:t>P6</w:t>
            </w:r>
            <w:r>
              <w:rPr>
                <w:rFonts w:ascii="宋体" w:hAnsi="宋体" w:cs="宋体" w:hint="eastAsia"/>
                <w:b w:val="0"/>
                <w:bCs/>
                <w:sz w:val="24"/>
                <w:szCs w:val="24"/>
              </w:rPr>
              <w:t>级），基础厚度为</w:t>
            </w:r>
            <w:r>
              <w:rPr>
                <w:rFonts w:ascii="宋体" w:hAnsi="宋体" w:cs="宋体" w:hint="eastAsia"/>
                <w:b w:val="0"/>
                <w:bCs/>
                <w:sz w:val="24"/>
                <w:szCs w:val="24"/>
              </w:rPr>
              <w:t>500mm</w:t>
            </w:r>
            <w:r>
              <w:rPr>
                <w:rFonts w:ascii="宋体" w:hAnsi="宋体" w:cs="宋体" w:hint="eastAsia"/>
                <w:b w:val="0"/>
                <w:bCs/>
                <w:sz w:val="24"/>
                <w:szCs w:val="24"/>
              </w:rPr>
              <w:t>；</w:t>
            </w:r>
          </w:p>
          <w:p w:rsidR="006A1020" w:rsidRDefault="0008479B">
            <w:pPr>
              <w:pStyle w:val="30"/>
              <w:numPr>
                <w:ilvl w:val="0"/>
                <w:numId w:val="12"/>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HPB300</w:t>
            </w:r>
            <w:r>
              <w:rPr>
                <w:rFonts w:ascii="宋体" w:hAnsi="宋体" w:cs="宋体" w:hint="eastAsia"/>
                <w:b w:val="0"/>
                <w:bCs/>
                <w:sz w:val="24"/>
                <w:szCs w:val="24"/>
              </w:rPr>
              <w:t>钢筋，</w:t>
            </w:r>
            <w:r>
              <w:rPr>
                <w:rFonts w:ascii="宋体" w:hAnsi="宋体" w:cs="宋体" w:hint="eastAsia"/>
                <w:b w:val="0"/>
                <w:bCs/>
                <w:sz w:val="24"/>
                <w:szCs w:val="24"/>
              </w:rPr>
              <w:t>HRB400</w:t>
            </w:r>
            <w:r>
              <w:rPr>
                <w:rFonts w:ascii="宋体" w:hAnsi="宋体" w:cs="宋体" w:hint="eastAsia"/>
                <w:b w:val="0"/>
                <w:bCs/>
                <w:sz w:val="24"/>
                <w:szCs w:val="24"/>
              </w:rPr>
              <w:t>基础钢筋保护层厚度</w:t>
            </w:r>
            <w:r>
              <w:rPr>
                <w:rFonts w:ascii="宋体" w:hAnsi="宋体" w:cs="宋体" w:hint="eastAsia"/>
                <w:b w:val="0"/>
                <w:bCs/>
                <w:sz w:val="24"/>
                <w:szCs w:val="24"/>
              </w:rPr>
              <w:t>40mm</w:t>
            </w:r>
            <w:r>
              <w:rPr>
                <w:rFonts w:ascii="宋体" w:hAnsi="宋体" w:cs="宋体" w:hint="eastAsia"/>
                <w:b w:val="0"/>
                <w:bCs/>
                <w:sz w:val="24"/>
                <w:szCs w:val="24"/>
              </w:rPr>
              <w:t>。</w:t>
            </w:r>
          </w:p>
        </w:tc>
        <w:tc>
          <w:tcPr>
            <w:tcW w:w="1198" w:type="dxa"/>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28</w:t>
            </w:r>
            <w:r>
              <w:rPr>
                <w:rFonts w:ascii="宋体" w:hAnsi="宋体" w:cs="宋体" w:hint="eastAsia"/>
                <w:kern w:val="0"/>
                <w:sz w:val="21"/>
                <w:szCs w:val="21"/>
              </w:rPr>
              <w:t>个</w:t>
            </w:r>
          </w:p>
        </w:tc>
      </w:tr>
      <w:tr w:rsidR="006A1020">
        <w:trPr>
          <w:trHeight w:val="680"/>
          <w:jc w:val="center"/>
        </w:trPr>
        <w:tc>
          <w:tcPr>
            <w:tcW w:w="781" w:type="dxa"/>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2</w:t>
            </w:r>
          </w:p>
        </w:tc>
        <w:tc>
          <w:tcPr>
            <w:tcW w:w="2126" w:type="dxa"/>
            <w:vAlign w:val="center"/>
          </w:tcPr>
          <w:p w:rsidR="006A1020" w:rsidRDefault="0008479B">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主结构梁柱</w:t>
            </w:r>
          </w:p>
        </w:tc>
        <w:tc>
          <w:tcPr>
            <w:tcW w:w="4536" w:type="dxa"/>
            <w:vAlign w:val="center"/>
          </w:tcPr>
          <w:p w:rsidR="006A1020" w:rsidRDefault="0008479B">
            <w:pPr>
              <w:pStyle w:val="30"/>
              <w:numPr>
                <w:ilvl w:val="0"/>
                <w:numId w:val="13"/>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使用</w:t>
            </w:r>
            <w:r>
              <w:rPr>
                <w:rFonts w:ascii="宋体" w:hAnsi="宋体" w:cs="宋体" w:hint="eastAsia"/>
                <w:b w:val="0"/>
                <w:bCs/>
                <w:sz w:val="24"/>
                <w:szCs w:val="24"/>
              </w:rPr>
              <w:t>Q235B</w:t>
            </w:r>
            <w:r>
              <w:rPr>
                <w:rFonts w:ascii="宋体" w:hAnsi="宋体" w:cs="宋体" w:hint="eastAsia"/>
                <w:b w:val="0"/>
                <w:bCs/>
                <w:sz w:val="24"/>
                <w:szCs w:val="24"/>
              </w:rPr>
              <w:t>材质钢板，板厚小于</w:t>
            </w:r>
            <w:r>
              <w:rPr>
                <w:rFonts w:ascii="宋体" w:hAnsi="宋体" w:cs="宋体" w:hint="eastAsia"/>
                <w:b w:val="0"/>
                <w:bCs/>
                <w:sz w:val="24"/>
                <w:szCs w:val="24"/>
              </w:rPr>
              <w:t>16mm</w:t>
            </w:r>
            <w:r>
              <w:rPr>
                <w:rFonts w:ascii="宋体" w:hAnsi="宋体" w:cs="宋体" w:hint="eastAsia"/>
                <w:b w:val="0"/>
                <w:bCs/>
                <w:sz w:val="24"/>
                <w:szCs w:val="24"/>
              </w:rPr>
              <w:t>时，抗拉、压、弯强度设计值</w:t>
            </w:r>
            <w:r>
              <w:rPr>
                <w:rFonts w:ascii="宋体" w:hAnsi="宋体" w:cs="宋体" w:hint="eastAsia"/>
                <w:b w:val="0"/>
                <w:bCs/>
                <w:sz w:val="24"/>
                <w:szCs w:val="24"/>
              </w:rPr>
              <w:t>215N/mm</w:t>
            </w:r>
            <w:r>
              <w:rPr>
                <w:rFonts w:ascii="宋体" w:hAnsi="宋体" w:cs="宋体" w:hint="eastAsia"/>
                <w:b w:val="0"/>
                <w:bCs/>
                <w:sz w:val="24"/>
                <w:szCs w:val="24"/>
                <w:vertAlign w:val="superscript"/>
              </w:rPr>
              <w:t>2</w:t>
            </w:r>
            <w:r>
              <w:rPr>
                <w:rFonts w:ascii="宋体" w:hAnsi="宋体" w:cs="宋体" w:hint="eastAsia"/>
                <w:b w:val="0"/>
                <w:bCs/>
                <w:sz w:val="24"/>
                <w:szCs w:val="24"/>
              </w:rPr>
              <w:t>,</w:t>
            </w:r>
            <w:r>
              <w:rPr>
                <w:rFonts w:ascii="宋体" w:hAnsi="宋体" w:cs="宋体" w:hint="eastAsia"/>
                <w:b w:val="0"/>
                <w:bCs/>
                <w:sz w:val="24"/>
                <w:szCs w:val="24"/>
              </w:rPr>
              <w:t>抗剪强度</w:t>
            </w:r>
            <w:r>
              <w:rPr>
                <w:rFonts w:ascii="宋体" w:hAnsi="宋体" w:cs="宋体" w:hint="eastAsia"/>
                <w:b w:val="0"/>
                <w:bCs/>
                <w:sz w:val="24"/>
                <w:szCs w:val="24"/>
              </w:rPr>
              <w:t>125N/mm</w:t>
            </w:r>
            <w:r>
              <w:rPr>
                <w:rFonts w:ascii="宋体" w:hAnsi="宋体" w:cs="宋体" w:hint="eastAsia"/>
                <w:b w:val="0"/>
                <w:bCs/>
                <w:sz w:val="24"/>
                <w:szCs w:val="24"/>
                <w:vertAlign w:val="superscript"/>
              </w:rPr>
              <w:t>2</w:t>
            </w:r>
            <w:r>
              <w:rPr>
                <w:rFonts w:ascii="宋体" w:hAnsi="宋体" w:cs="宋体" w:hint="eastAsia"/>
                <w:b w:val="0"/>
                <w:bCs/>
                <w:sz w:val="24"/>
                <w:szCs w:val="24"/>
              </w:rPr>
              <w:t>；</w:t>
            </w:r>
            <w:r>
              <w:rPr>
                <w:rFonts w:ascii="宋体" w:hAnsi="宋体" w:cs="宋体" w:hint="eastAsia"/>
                <w:b w:val="0"/>
                <w:bCs/>
                <w:sz w:val="24"/>
                <w:szCs w:val="24"/>
              </w:rPr>
              <w:br/>
              <w:t>2.</w:t>
            </w:r>
            <w:r>
              <w:rPr>
                <w:rFonts w:ascii="宋体" w:hAnsi="宋体" w:cs="宋体" w:hint="eastAsia"/>
                <w:b w:val="0"/>
                <w:bCs/>
                <w:sz w:val="24"/>
                <w:szCs w:val="24"/>
              </w:rPr>
              <w:t>所有型钢均采用现行国家标准</w:t>
            </w:r>
            <w:r>
              <w:rPr>
                <w:rFonts w:ascii="宋体" w:hAnsi="宋体" w:cs="宋体" w:hint="eastAsia"/>
                <w:b w:val="0"/>
                <w:bCs/>
                <w:sz w:val="24"/>
                <w:szCs w:val="24"/>
              </w:rPr>
              <w:t>GB/T700-2006</w:t>
            </w:r>
            <w:r>
              <w:rPr>
                <w:rFonts w:ascii="宋体" w:hAnsi="宋体" w:cs="宋体" w:hint="eastAsia"/>
                <w:b w:val="0"/>
                <w:bCs/>
                <w:sz w:val="24"/>
                <w:szCs w:val="24"/>
              </w:rPr>
              <w:t>《碳素结构钢》中规定的</w:t>
            </w:r>
            <w:r>
              <w:rPr>
                <w:rFonts w:ascii="宋体" w:hAnsi="宋体" w:cs="宋体" w:hint="eastAsia"/>
                <w:b w:val="0"/>
                <w:bCs/>
                <w:sz w:val="24"/>
                <w:szCs w:val="24"/>
              </w:rPr>
              <w:t>Q235B</w:t>
            </w:r>
            <w:r>
              <w:rPr>
                <w:rFonts w:ascii="宋体" w:hAnsi="宋体" w:cs="宋体" w:hint="eastAsia"/>
                <w:b w:val="0"/>
                <w:bCs/>
                <w:sz w:val="24"/>
                <w:szCs w:val="24"/>
              </w:rPr>
              <w:t>钢，对焊接结构用钢，应具有碳当量的合格保证；</w:t>
            </w:r>
            <w:r>
              <w:rPr>
                <w:rFonts w:ascii="宋体" w:hAnsi="宋体" w:cs="宋体" w:hint="eastAsia"/>
                <w:b w:val="0"/>
                <w:bCs/>
                <w:sz w:val="24"/>
                <w:szCs w:val="24"/>
              </w:rPr>
              <w:br/>
              <w:t>3.</w:t>
            </w:r>
            <w:r>
              <w:rPr>
                <w:rFonts w:ascii="宋体" w:hAnsi="宋体" w:cs="宋体" w:hint="eastAsia"/>
                <w:b w:val="0"/>
                <w:bCs/>
                <w:sz w:val="24"/>
                <w:szCs w:val="24"/>
              </w:rPr>
              <w:t>结构次梁、斜梁、支撑筋板等均采用</w:t>
            </w:r>
            <w:r>
              <w:rPr>
                <w:rFonts w:ascii="宋体" w:hAnsi="宋体" w:cs="宋体" w:hint="eastAsia"/>
                <w:b w:val="0"/>
                <w:bCs/>
                <w:sz w:val="24"/>
                <w:szCs w:val="24"/>
              </w:rPr>
              <w:t>Q235B</w:t>
            </w:r>
            <w:r>
              <w:rPr>
                <w:rFonts w:ascii="宋体" w:hAnsi="宋体" w:cs="宋体" w:hint="eastAsia"/>
                <w:b w:val="0"/>
                <w:bCs/>
                <w:sz w:val="24"/>
                <w:szCs w:val="24"/>
              </w:rPr>
              <w:t>钢或与之等强的材料；</w:t>
            </w:r>
          </w:p>
          <w:p w:rsidR="006A1020" w:rsidRDefault="0008479B">
            <w:pPr>
              <w:pStyle w:val="30"/>
              <w:numPr>
                <w:ilvl w:val="0"/>
                <w:numId w:val="12"/>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柱脚螺栓，预埋板件均采用</w:t>
            </w:r>
            <w:r>
              <w:rPr>
                <w:rFonts w:ascii="宋体" w:hAnsi="宋体" w:cs="宋体" w:hint="eastAsia"/>
                <w:b w:val="0"/>
                <w:bCs/>
                <w:sz w:val="24"/>
                <w:szCs w:val="24"/>
              </w:rPr>
              <w:t>Q235B</w:t>
            </w:r>
            <w:r>
              <w:rPr>
                <w:rFonts w:ascii="宋体" w:hAnsi="宋体" w:cs="宋体" w:hint="eastAsia"/>
                <w:b w:val="0"/>
                <w:bCs/>
                <w:sz w:val="24"/>
                <w:szCs w:val="24"/>
              </w:rPr>
              <w:t>钢；</w:t>
            </w:r>
          </w:p>
          <w:p w:rsidR="006A1020" w:rsidRDefault="0008479B">
            <w:pPr>
              <w:pStyle w:val="30"/>
              <w:numPr>
                <w:ilvl w:val="0"/>
                <w:numId w:val="12"/>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焊缝应满足规范要求，不同强度的钢材焊接，焊接材料的强度应按强度较低的钢材选用。</w:t>
            </w:r>
          </w:p>
        </w:tc>
        <w:tc>
          <w:tcPr>
            <w:tcW w:w="1198" w:type="dxa"/>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钢管柱：</w:t>
            </w:r>
            <w:r>
              <w:rPr>
                <w:rFonts w:ascii="宋体" w:hAnsi="宋体" w:cs="宋体" w:hint="eastAsia"/>
                <w:kern w:val="0"/>
                <w:sz w:val="21"/>
                <w:szCs w:val="21"/>
              </w:rPr>
              <w:t>8.235t</w:t>
            </w:r>
          </w:p>
          <w:p w:rsidR="006A1020" w:rsidRDefault="0008479B">
            <w:pPr>
              <w:pStyle w:val="23"/>
              <w:ind w:leftChars="0" w:left="0" w:firstLineChars="100" w:firstLine="210"/>
            </w:pPr>
            <w:r>
              <w:rPr>
                <w:rFonts w:ascii="宋体" w:hAnsi="宋体" w:cs="宋体" w:hint="eastAsia"/>
                <w:sz w:val="21"/>
                <w:szCs w:val="21"/>
              </w:rPr>
              <w:t>钢梁：</w:t>
            </w:r>
          </w:p>
          <w:p w:rsidR="006A1020" w:rsidRDefault="0008479B">
            <w:pPr>
              <w:widowControl/>
              <w:jc w:val="center"/>
              <w:rPr>
                <w:rFonts w:ascii="宋体" w:hAnsi="宋体" w:cs="宋体"/>
                <w:kern w:val="0"/>
                <w:sz w:val="21"/>
                <w:szCs w:val="21"/>
              </w:rPr>
            </w:pPr>
            <w:r>
              <w:rPr>
                <w:rFonts w:ascii="宋体" w:hAnsi="宋体" w:cs="宋体" w:hint="eastAsia"/>
                <w:kern w:val="0"/>
                <w:sz w:val="21"/>
                <w:szCs w:val="21"/>
              </w:rPr>
              <w:t>11.765t</w:t>
            </w:r>
          </w:p>
        </w:tc>
      </w:tr>
      <w:tr w:rsidR="006A1020">
        <w:trPr>
          <w:trHeight w:val="680"/>
          <w:jc w:val="center"/>
        </w:trPr>
        <w:tc>
          <w:tcPr>
            <w:tcW w:w="781" w:type="dxa"/>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3</w:t>
            </w:r>
          </w:p>
        </w:tc>
        <w:tc>
          <w:tcPr>
            <w:tcW w:w="2126" w:type="dxa"/>
            <w:vAlign w:val="center"/>
          </w:tcPr>
          <w:p w:rsidR="006A1020" w:rsidRDefault="0008479B">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钢板楼板载荷及材料</w:t>
            </w:r>
          </w:p>
        </w:tc>
        <w:tc>
          <w:tcPr>
            <w:tcW w:w="4536" w:type="dxa"/>
            <w:vAlign w:val="center"/>
          </w:tcPr>
          <w:p w:rsidR="006A1020" w:rsidRDefault="0008479B">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1.</w:t>
            </w:r>
            <w:r>
              <w:rPr>
                <w:rFonts w:ascii="宋体" w:hAnsi="宋体" w:cs="宋体" w:hint="eastAsia"/>
                <w:b w:val="0"/>
                <w:bCs/>
                <w:sz w:val="24"/>
                <w:szCs w:val="24"/>
              </w:rPr>
              <w:t>载荷标准值为</w:t>
            </w:r>
            <w:r>
              <w:rPr>
                <w:rFonts w:ascii="宋体" w:hAnsi="宋体" w:cs="宋体" w:hint="eastAsia"/>
                <w:b w:val="0"/>
                <w:bCs/>
                <w:sz w:val="24"/>
                <w:szCs w:val="24"/>
              </w:rPr>
              <w:t>3.5KN/m</w:t>
            </w:r>
            <w:r>
              <w:rPr>
                <w:rFonts w:ascii="宋体" w:hAnsi="宋体" w:cs="宋体" w:hint="eastAsia"/>
                <w:b w:val="0"/>
                <w:bCs/>
                <w:sz w:val="24"/>
                <w:szCs w:val="24"/>
                <w:vertAlign w:val="superscript"/>
              </w:rPr>
              <w:t>2</w:t>
            </w:r>
            <w:r>
              <w:rPr>
                <w:rFonts w:ascii="宋体" w:hAnsi="宋体" w:cs="宋体" w:hint="eastAsia"/>
                <w:b w:val="0"/>
                <w:bCs/>
                <w:sz w:val="24"/>
                <w:szCs w:val="24"/>
              </w:rPr>
              <w:t>；</w:t>
            </w:r>
            <w:r>
              <w:rPr>
                <w:rFonts w:ascii="宋体" w:hAnsi="宋体" w:cs="宋体" w:hint="eastAsia"/>
                <w:b w:val="0"/>
                <w:bCs/>
                <w:sz w:val="24"/>
                <w:szCs w:val="24"/>
              </w:rPr>
              <w:br/>
              <w:t>2.</w:t>
            </w:r>
            <w:r>
              <w:rPr>
                <w:rFonts w:ascii="宋体" w:hAnsi="宋体" w:cs="宋体" w:hint="eastAsia"/>
                <w:b w:val="0"/>
                <w:bCs/>
                <w:sz w:val="24"/>
                <w:szCs w:val="24"/>
              </w:rPr>
              <w:t>采用厚度为</w:t>
            </w:r>
            <w:r>
              <w:rPr>
                <w:rFonts w:ascii="宋体" w:hAnsi="宋体" w:cs="宋体" w:hint="eastAsia"/>
                <w:b w:val="0"/>
                <w:bCs/>
                <w:sz w:val="24"/>
                <w:szCs w:val="24"/>
              </w:rPr>
              <w:t>10mm</w:t>
            </w:r>
            <w:r>
              <w:rPr>
                <w:rFonts w:ascii="宋体" w:hAnsi="宋体" w:cs="宋体" w:hint="eastAsia"/>
                <w:b w:val="0"/>
                <w:bCs/>
                <w:sz w:val="24"/>
                <w:szCs w:val="24"/>
              </w:rPr>
              <w:t>花纹钢板</w:t>
            </w:r>
            <w:r>
              <w:rPr>
                <w:rFonts w:ascii="宋体" w:hAnsi="宋体" w:cs="宋体" w:hint="eastAsia"/>
                <w:b w:val="0"/>
                <w:bCs/>
                <w:sz w:val="24"/>
                <w:szCs w:val="24"/>
              </w:rPr>
              <w:t>。</w:t>
            </w:r>
          </w:p>
        </w:tc>
        <w:tc>
          <w:tcPr>
            <w:tcW w:w="1198" w:type="dxa"/>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115.16m</w:t>
            </w:r>
            <w:r>
              <w:rPr>
                <w:rFonts w:ascii="宋体" w:hAnsi="宋体" w:cs="宋体" w:hint="eastAsia"/>
                <w:kern w:val="0"/>
                <w:sz w:val="21"/>
                <w:szCs w:val="21"/>
                <w:vertAlign w:val="superscript"/>
              </w:rPr>
              <w:t>2</w:t>
            </w:r>
          </w:p>
        </w:tc>
      </w:tr>
      <w:tr w:rsidR="006A1020">
        <w:trPr>
          <w:trHeight w:val="680"/>
          <w:jc w:val="center"/>
        </w:trPr>
        <w:tc>
          <w:tcPr>
            <w:tcW w:w="781" w:type="dxa"/>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4</w:t>
            </w:r>
          </w:p>
        </w:tc>
        <w:tc>
          <w:tcPr>
            <w:tcW w:w="2126" w:type="dxa"/>
            <w:vAlign w:val="center"/>
          </w:tcPr>
          <w:p w:rsidR="006A1020" w:rsidRDefault="0008479B">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栏杆载荷及材料</w:t>
            </w:r>
          </w:p>
        </w:tc>
        <w:tc>
          <w:tcPr>
            <w:tcW w:w="4536" w:type="dxa"/>
            <w:vAlign w:val="center"/>
          </w:tcPr>
          <w:p w:rsidR="006A1020" w:rsidRDefault="0008479B">
            <w:pPr>
              <w:pStyle w:val="30"/>
              <w:numPr>
                <w:ilvl w:val="0"/>
                <w:numId w:val="14"/>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栏杆水平载荷为</w:t>
            </w:r>
            <w:r>
              <w:rPr>
                <w:rFonts w:ascii="宋体" w:hAnsi="宋体" w:cs="宋体" w:hint="eastAsia"/>
                <w:b w:val="0"/>
                <w:bCs/>
                <w:sz w:val="24"/>
                <w:szCs w:val="24"/>
              </w:rPr>
              <w:t>1.0KN/m</w:t>
            </w:r>
            <w:r>
              <w:rPr>
                <w:rFonts w:ascii="宋体" w:hAnsi="宋体" w:cs="宋体" w:hint="eastAsia"/>
                <w:b w:val="0"/>
                <w:bCs/>
                <w:sz w:val="24"/>
                <w:szCs w:val="24"/>
                <w:vertAlign w:val="superscript"/>
              </w:rPr>
              <w:t>2</w:t>
            </w:r>
            <w:r>
              <w:rPr>
                <w:rFonts w:ascii="宋体" w:hAnsi="宋体" w:cs="宋体" w:hint="eastAsia"/>
                <w:b w:val="0"/>
                <w:bCs/>
                <w:sz w:val="24"/>
                <w:szCs w:val="24"/>
              </w:rPr>
              <w:t>,</w:t>
            </w:r>
            <w:r>
              <w:rPr>
                <w:rFonts w:ascii="宋体" w:hAnsi="宋体" w:cs="宋体" w:hint="eastAsia"/>
                <w:b w:val="0"/>
                <w:bCs/>
                <w:sz w:val="24"/>
                <w:szCs w:val="24"/>
              </w:rPr>
              <w:t>栏杆竖向载荷</w:t>
            </w:r>
            <w:r>
              <w:rPr>
                <w:rFonts w:ascii="宋体" w:hAnsi="宋体" w:cs="宋体" w:hint="eastAsia"/>
                <w:b w:val="0"/>
                <w:bCs/>
                <w:sz w:val="24"/>
                <w:szCs w:val="24"/>
              </w:rPr>
              <w:t>1.2KN/m</w:t>
            </w:r>
            <w:r>
              <w:rPr>
                <w:rFonts w:ascii="宋体" w:hAnsi="宋体" w:cs="宋体" w:hint="eastAsia"/>
                <w:b w:val="0"/>
                <w:bCs/>
                <w:sz w:val="24"/>
                <w:szCs w:val="24"/>
                <w:vertAlign w:val="superscript"/>
              </w:rPr>
              <w:t>2</w:t>
            </w:r>
            <w:r>
              <w:rPr>
                <w:rFonts w:ascii="宋体" w:hAnsi="宋体" w:cs="宋体" w:hint="eastAsia"/>
                <w:b w:val="0"/>
                <w:bCs/>
                <w:sz w:val="24"/>
                <w:szCs w:val="24"/>
              </w:rPr>
              <w:t>；</w:t>
            </w:r>
            <w:r>
              <w:rPr>
                <w:rFonts w:ascii="宋体" w:hAnsi="宋体" w:cs="宋体" w:hint="eastAsia"/>
                <w:b w:val="0"/>
                <w:bCs/>
                <w:sz w:val="24"/>
                <w:szCs w:val="24"/>
              </w:rPr>
              <w:br/>
              <w:t>2.</w:t>
            </w:r>
            <w:r>
              <w:rPr>
                <w:rFonts w:ascii="宋体" w:hAnsi="宋体" w:cs="宋体" w:hint="eastAsia"/>
                <w:b w:val="0"/>
                <w:bCs/>
                <w:sz w:val="24"/>
                <w:szCs w:val="24"/>
              </w:rPr>
              <w:t>栏杆采用不锈钢材质</w:t>
            </w:r>
            <w:r>
              <w:rPr>
                <w:rFonts w:ascii="宋体" w:hAnsi="宋体" w:cs="宋体" w:hint="eastAsia"/>
                <w:b w:val="0"/>
                <w:bCs/>
                <w:sz w:val="24"/>
                <w:szCs w:val="24"/>
              </w:rPr>
              <w:t>；</w:t>
            </w:r>
          </w:p>
          <w:p w:rsidR="006A1020" w:rsidRDefault="0008479B">
            <w:pPr>
              <w:pStyle w:val="30"/>
              <w:spacing w:before="0" w:after="0" w:line="360" w:lineRule="exact"/>
              <w:contextualSpacing/>
            </w:pPr>
            <w:r>
              <w:rPr>
                <w:rFonts w:ascii="宋体" w:hAnsi="宋体" w:cs="宋体" w:hint="eastAsia"/>
                <w:b w:val="0"/>
                <w:bCs/>
                <w:sz w:val="24"/>
                <w:szCs w:val="24"/>
              </w:rPr>
              <w:t>3.</w:t>
            </w:r>
            <w:r>
              <w:rPr>
                <w:rFonts w:ascii="宋体" w:hAnsi="宋体" w:cs="宋体" w:hint="eastAsia"/>
                <w:b w:val="0"/>
                <w:bCs/>
                <w:sz w:val="24"/>
                <w:szCs w:val="24"/>
              </w:rPr>
              <w:t>植筋时严格按照工艺流程进行，钻孔时，孔深必须满足设计要求，并不得损伤钢筋。</w:t>
            </w:r>
          </w:p>
        </w:tc>
        <w:tc>
          <w:tcPr>
            <w:tcW w:w="1198" w:type="dxa"/>
            <w:vAlign w:val="center"/>
          </w:tcPr>
          <w:p w:rsidR="006A1020" w:rsidRDefault="006A1020">
            <w:pPr>
              <w:widowControl/>
              <w:jc w:val="center"/>
              <w:rPr>
                <w:rFonts w:ascii="宋体" w:hAnsi="宋体" w:cs="宋体"/>
                <w:kern w:val="0"/>
                <w:sz w:val="21"/>
                <w:szCs w:val="21"/>
              </w:rPr>
            </w:pPr>
          </w:p>
          <w:p w:rsidR="006A1020" w:rsidRDefault="0008479B">
            <w:pPr>
              <w:widowControl/>
              <w:jc w:val="center"/>
              <w:rPr>
                <w:rFonts w:ascii="宋体" w:hAnsi="宋体" w:cs="宋体"/>
                <w:kern w:val="0"/>
                <w:sz w:val="21"/>
                <w:szCs w:val="21"/>
              </w:rPr>
            </w:pPr>
            <w:r>
              <w:rPr>
                <w:rFonts w:ascii="宋体" w:hAnsi="宋体" w:cs="宋体" w:hint="eastAsia"/>
                <w:kern w:val="0"/>
                <w:sz w:val="21"/>
                <w:szCs w:val="21"/>
              </w:rPr>
              <w:t>栏杆：</w:t>
            </w:r>
            <w:r>
              <w:rPr>
                <w:rFonts w:ascii="宋体" w:hAnsi="宋体" w:cs="宋体" w:hint="eastAsia"/>
                <w:kern w:val="0"/>
                <w:sz w:val="21"/>
                <w:szCs w:val="21"/>
              </w:rPr>
              <w:t>153.77</w:t>
            </w:r>
            <w:r>
              <w:rPr>
                <w:rFonts w:ascii="宋体" w:hAnsi="宋体" w:cs="宋体" w:hint="eastAsia"/>
                <w:kern w:val="0"/>
                <w:sz w:val="21"/>
                <w:szCs w:val="21"/>
              </w:rPr>
              <w:t>米</w:t>
            </w:r>
          </w:p>
        </w:tc>
      </w:tr>
      <w:tr w:rsidR="006A1020">
        <w:trPr>
          <w:trHeight w:val="680"/>
          <w:jc w:val="center"/>
        </w:trPr>
        <w:tc>
          <w:tcPr>
            <w:tcW w:w="781" w:type="dxa"/>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5</w:t>
            </w:r>
          </w:p>
        </w:tc>
        <w:tc>
          <w:tcPr>
            <w:tcW w:w="2126" w:type="dxa"/>
            <w:vAlign w:val="center"/>
          </w:tcPr>
          <w:p w:rsidR="006A1020" w:rsidRDefault="0008479B">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涂料</w:t>
            </w:r>
          </w:p>
        </w:tc>
        <w:tc>
          <w:tcPr>
            <w:tcW w:w="4536" w:type="dxa"/>
            <w:vAlign w:val="center"/>
          </w:tcPr>
          <w:p w:rsidR="006A1020" w:rsidRDefault="0008479B">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满足规范要求，满足设计防火、防腐要求</w:t>
            </w:r>
          </w:p>
        </w:tc>
        <w:tc>
          <w:tcPr>
            <w:tcW w:w="1198" w:type="dxa"/>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需涂刷钢材重量：</w:t>
            </w:r>
            <w:r>
              <w:rPr>
                <w:rFonts w:ascii="宋体" w:hAnsi="宋体" w:cs="宋体" w:hint="eastAsia"/>
                <w:kern w:val="0"/>
                <w:sz w:val="21"/>
                <w:szCs w:val="21"/>
              </w:rPr>
              <w:t>24717t</w:t>
            </w:r>
          </w:p>
        </w:tc>
      </w:tr>
    </w:tbl>
    <w:p w:rsidR="006A1020" w:rsidRDefault="0008479B">
      <w:pPr>
        <w:pStyle w:val="30"/>
        <w:spacing w:before="0" w:after="0" w:line="360" w:lineRule="exact"/>
        <w:ind w:firstLineChars="200" w:firstLine="562"/>
        <w:contextualSpacing/>
        <w:rPr>
          <w:rFonts w:ascii="宋体" w:hAnsi="宋体"/>
          <w:sz w:val="36"/>
          <w:szCs w:val="36"/>
        </w:rPr>
      </w:pPr>
      <w:r>
        <w:rPr>
          <w:rFonts w:ascii="宋体" w:hAnsi="宋体" w:hint="eastAsia"/>
          <w:sz w:val="28"/>
          <w:szCs w:val="28"/>
        </w:rPr>
        <w:t>三、其他要求</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w:t>
      </w:r>
      <w:r>
        <w:rPr>
          <w:rFonts w:ascii="宋体" w:hAnsi="宋体" w:hint="eastAsia"/>
          <w:sz w:val="24"/>
          <w:szCs w:val="24"/>
        </w:rPr>
        <w:t>各供应商应严格响应上述项目要求，响应文件做响应时应对现场施工情况做详细了解及堪查。</w:t>
      </w:r>
    </w:p>
    <w:p w:rsidR="006A1020" w:rsidRDefault="0008479B">
      <w:pPr>
        <w:pStyle w:val="23"/>
        <w:spacing w:after="0"/>
        <w:ind w:leftChars="0" w:left="0" w:firstLineChars="0" w:firstLine="0"/>
        <w:jc w:val="center"/>
        <w:rPr>
          <w:rFonts w:ascii="宋体" w:hAnsi="宋体"/>
          <w:sz w:val="36"/>
          <w:szCs w:val="36"/>
        </w:rPr>
      </w:pPr>
      <w:r>
        <w:br w:type="page"/>
      </w:r>
      <w:r>
        <w:rPr>
          <w:rFonts w:ascii="宋体" w:hAnsi="宋体"/>
          <w:sz w:val="36"/>
          <w:szCs w:val="36"/>
        </w:rPr>
        <w:lastRenderedPageBreak/>
        <w:t>第四篇</w:t>
      </w:r>
      <w:r>
        <w:rPr>
          <w:rFonts w:ascii="宋体" w:hAnsi="宋体"/>
          <w:sz w:val="36"/>
          <w:szCs w:val="36"/>
        </w:rPr>
        <w:t xml:space="preserve">  </w:t>
      </w:r>
      <w:r>
        <w:rPr>
          <w:rFonts w:ascii="宋体" w:hAnsi="宋体"/>
          <w:sz w:val="36"/>
          <w:szCs w:val="36"/>
        </w:rPr>
        <w:t>磋商项目服务需求</w:t>
      </w:r>
      <w:bookmarkEnd w:id="33"/>
    </w:p>
    <w:p w:rsidR="006A1020" w:rsidRDefault="0008479B">
      <w:pPr>
        <w:spacing w:line="360" w:lineRule="exact"/>
        <w:ind w:firstLineChars="200" w:firstLine="562"/>
        <w:contextualSpacing/>
        <w:outlineLvl w:val="1"/>
        <w:rPr>
          <w:rFonts w:ascii="宋体" w:hAnsi="宋体"/>
          <w:b/>
          <w:szCs w:val="28"/>
        </w:rPr>
      </w:pPr>
      <w:bookmarkStart w:id="37" w:name="_Toc5389"/>
      <w:bookmarkStart w:id="38" w:name="_Toc31470"/>
      <w:bookmarkStart w:id="39" w:name="_Toc344475120"/>
      <w:bookmarkStart w:id="40" w:name="_Toc519497921"/>
      <w:bookmarkStart w:id="41" w:name="_Toc344475122"/>
      <w:r>
        <w:rPr>
          <w:rFonts w:ascii="宋体" w:hAnsi="宋体"/>
          <w:b/>
          <w:szCs w:val="28"/>
        </w:rPr>
        <w:t>一、</w:t>
      </w:r>
      <w:r>
        <w:rPr>
          <w:rFonts w:ascii="宋体" w:hAnsi="宋体" w:hint="eastAsia"/>
          <w:b/>
          <w:szCs w:val="28"/>
        </w:rPr>
        <w:t>工期</w:t>
      </w:r>
      <w:r>
        <w:rPr>
          <w:rFonts w:ascii="宋体" w:hAnsi="宋体"/>
          <w:b/>
          <w:szCs w:val="28"/>
        </w:rPr>
        <w:t>、</w:t>
      </w:r>
      <w:r>
        <w:rPr>
          <w:rFonts w:ascii="宋体" w:hAnsi="宋体" w:hint="eastAsia"/>
          <w:b/>
          <w:szCs w:val="28"/>
        </w:rPr>
        <w:t>实施</w:t>
      </w:r>
      <w:r>
        <w:rPr>
          <w:rFonts w:ascii="宋体" w:hAnsi="宋体"/>
          <w:b/>
          <w:szCs w:val="28"/>
        </w:rPr>
        <w:t>地点及验收方式</w:t>
      </w:r>
      <w:bookmarkEnd w:id="37"/>
      <w:bookmarkEnd w:id="38"/>
      <w:bookmarkEnd w:id="39"/>
    </w:p>
    <w:p w:rsidR="006A1020" w:rsidRDefault="0008479B">
      <w:pPr>
        <w:widowControl/>
        <w:spacing w:line="360" w:lineRule="exact"/>
        <w:ind w:firstLineChars="200" w:firstLine="480"/>
        <w:contextualSpacing/>
        <w:jc w:val="left"/>
        <w:rPr>
          <w:rFonts w:ascii="宋体" w:hAnsi="宋体" w:cs="宋体"/>
          <w:sz w:val="24"/>
          <w:szCs w:val="24"/>
        </w:rPr>
      </w:pPr>
      <w:r>
        <w:rPr>
          <w:rFonts w:ascii="宋体" w:hAnsi="宋体" w:cs="宋体" w:hint="eastAsia"/>
          <w:sz w:val="24"/>
          <w:szCs w:val="24"/>
        </w:rPr>
        <w:t>（一）工期</w:t>
      </w:r>
    </w:p>
    <w:p w:rsidR="006A1020" w:rsidRDefault="0008479B">
      <w:pPr>
        <w:widowControl/>
        <w:spacing w:line="360" w:lineRule="exact"/>
        <w:ind w:firstLineChars="200" w:firstLine="480"/>
        <w:contextualSpacing/>
        <w:jc w:val="left"/>
        <w:rPr>
          <w:rFonts w:ascii="宋体" w:hAnsi="宋体" w:cs="宋体"/>
          <w:sz w:val="24"/>
          <w:szCs w:val="24"/>
        </w:rPr>
      </w:pPr>
      <w:r>
        <w:rPr>
          <w:rFonts w:ascii="宋体" w:hAnsi="宋体" w:cs="宋体" w:hint="eastAsia"/>
          <w:sz w:val="24"/>
          <w:szCs w:val="24"/>
        </w:rPr>
        <w:t>合同签订后</w:t>
      </w:r>
      <w:r>
        <w:rPr>
          <w:rFonts w:ascii="宋体" w:hAnsi="宋体" w:cs="宋体" w:hint="eastAsia"/>
          <w:sz w:val="24"/>
          <w:szCs w:val="24"/>
        </w:rPr>
        <w:t>60</w:t>
      </w:r>
      <w:r>
        <w:rPr>
          <w:rFonts w:ascii="宋体" w:hAnsi="宋体" w:cs="宋体" w:hint="eastAsia"/>
          <w:sz w:val="24"/>
          <w:szCs w:val="24"/>
        </w:rPr>
        <w:t>个日历天内完成该项目全部工作内容。</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（二）</w:t>
      </w:r>
      <w:r>
        <w:rPr>
          <w:rFonts w:ascii="宋体" w:hAnsi="宋体" w:hint="eastAsia"/>
          <w:sz w:val="24"/>
          <w:szCs w:val="24"/>
        </w:rPr>
        <w:t>实施</w:t>
      </w:r>
      <w:r>
        <w:rPr>
          <w:rFonts w:ascii="宋体" w:hAnsi="宋体"/>
          <w:sz w:val="24"/>
          <w:szCs w:val="24"/>
        </w:rPr>
        <w:t>地点</w:t>
      </w:r>
    </w:p>
    <w:p w:rsidR="006A1020" w:rsidRDefault="0008479B">
      <w:pPr>
        <w:widowControl/>
        <w:spacing w:line="360" w:lineRule="exact"/>
        <w:ind w:firstLineChars="200" w:firstLine="480"/>
        <w:contextualSpacing/>
        <w:jc w:val="left"/>
        <w:rPr>
          <w:rFonts w:ascii="宋体" w:hAnsi="宋体" w:cs="宋体"/>
          <w:sz w:val="24"/>
          <w:szCs w:val="24"/>
        </w:rPr>
      </w:pPr>
      <w:r>
        <w:rPr>
          <w:rFonts w:ascii="宋体" w:hAnsi="宋体" w:hint="eastAsia"/>
          <w:sz w:val="24"/>
          <w:szCs w:val="24"/>
        </w:rPr>
        <w:t>重庆市南岸区梨花大道</w:t>
      </w:r>
      <w:r>
        <w:rPr>
          <w:rFonts w:ascii="宋体" w:hAnsi="宋体" w:hint="eastAsia"/>
          <w:sz w:val="24"/>
          <w:szCs w:val="24"/>
        </w:rPr>
        <w:t>8</w:t>
      </w:r>
      <w:r>
        <w:rPr>
          <w:rFonts w:ascii="宋体" w:hAnsi="宋体"/>
          <w:sz w:val="24"/>
          <w:szCs w:val="24"/>
        </w:rPr>
        <w:t>57</w:t>
      </w:r>
      <w:r>
        <w:rPr>
          <w:rFonts w:ascii="宋体" w:hAnsi="宋体" w:hint="eastAsia"/>
          <w:sz w:val="24"/>
          <w:szCs w:val="24"/>
        </w:rPr>
        <w:t>号重庆建筑工程职业学院勤业楼</w:t>
      </w:r>
      <w:r>
        <w:rPr>
          <w:rFonts w:ascii="宋体" w:hAnsi="宋体" w:hint="eastAsia"/>
          <w:sz w:val="24"/>
          <w:szCs w:val="24"/>
        </w:rPr>
        <w:t>A108</w:t>
      </w:r>
      <w:r>
        <w:rPr>
          <w:rFonts w:ascii="宋体" w:hAnsi="宋体" w:hint="eastAsia"/>
          <w:sz w:val="24"/>
          <w:szCs w:val="24"/>
        </w:rPr>
        <w:t>，具体地点由采购人指定。</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（三）验收方式</w:t>
      </w:r>
    </w:p>
    <w:p w:rsidR="006A1020" w:rsidRDefault="0008479B">
      <w:pPr>
        <w:spacing w:line="360" w:lineRule="exact"/>
        <w:ind w:firstLineChars="200" w:firstLine="480"/>
        <w:contextualSpacing/>
        <w:rPr>
          <w:rFonts w:ascii="宋体" w:hAnsi="宋体"/>
          <w:sz w:val="24"/>
          <w:szCs w:val="24"/>
        </w:rPr>
      </w:pPr>
      <w:r>
        <w:rPr>
          <w:rFonts w:ascii="宋体" w:hAnsi="宋体" w:hint="eastAsia"/>
          <w:sz w:val="24"/>
          <w:szCs w:val="24"/>
        </w:rPr>
        <w:t>1.</w:t>
      </w:r>
      <w:r>
        <w:rPr>
          <w:rFonts w:ascii="宋体" w:hAnsi="宋体"/>
          <w:sz w:val="24"/>
          <w:szCs w:val="24"/>
        </w:rPr>
        <w:t>验收</w:t>
      </w:r>
      <w:r>
        <w:rPr>
          <w:rFonts w:ascii="宋体" w:hAnsi="宋体" w:hint="eastAsia"/>
          <w:sz w:val="24"/>
          <w:szCs w:val="24"/>
        </w:rPr>
        <w:t>依据</w:t>
      </w:r>
      <w:r>
        <w:rPr>
          <w:rFonts w:ascii="宋体" w:hAnsi="宋体"/>
          <w:sz w:val="24"/>
          <w:szCs w:val="24"/>
        </w:rPr>
        <w:t>：</w:t>
      </w:r>
      <w:r>
        <w:rPr>
          <w:rFonts w:ascii="宋体" w:hAnsi="宋体" w:hint="eastAsia"/>
          <w:sz w:val="24"/>
          <w:szCs w:val="24"/>
        </w:rPr>
        <w:t>供应商参加本项目竞争性磋商的磋商</w:t>
      </w:r>
      <w:r>
        <w:rPr>
          <w:rFonts w:ascii="宋体" w:hAnsi="宋体"/>
          <w:sz w:val="24"/>
          <w:szCs w:val="24"/>
        </w:rPr>
        <w:t>文件、</w:t>
      </w:r>
      <w:r>
        <w:rPr>
          <w:rFonts w:ascii="宋体" w:hAnsi="宋体" w:hint="eastAsia"/>
          <w:sz w:val="24"/>
          <w:szCs w:val="24"/>
        </w:rPr>
        <w:t>响应文件、</w:t>
      </w:r>
      <w:r>
        <w:rPr>
          <w:rFonts w:ascii="宋体" w:hAnsi="宋体"/>
          <w:sz w:val="24"/>
          <w:szCs w:val="24"/>
        </w:rPr>
        <w:t>合同</w:t>
      </w:r>
      <w:r>
        <w:rPr>
          <w:rFonts w:ascii="宋体" w:hAnsi="宋体" w:hint="eastAsia"/>
          <w:sz w:val="24"/>
          <w:szCs w:val="24"/>
        </w:rPr>
        <w:t>、相关材料、现行施工及验收规范，以及交货时提交的相应文档为本项目验收依据</w:t>
      </w:r>
      <w:r>
        <w:rPr>
          <w:rFonts w:ascii="宋体" w:hAnsi="宋体"/>
          <w:sz w:val="24"/>
          <w:szCs w:val="24"/>
        </w:rPr>
        <w:t>。</w:t>
      </w:r>
    </w:p>
    <w:p w:rsidR="006A1020" w:rsidRDefault="0008479B">
      <w:pPr>
        <w:spacing w:line="400" w:lineRule="exact"/>
        <w:ind w:firstLineChars="200" w:firstLine="480"/>
        <w:rPr>
          <w:rFonts w:ascii="宋体" w:hAnsi="宋体" w:cs="宋体"/>
          <w:sz w:val="24"/>
          <w:szCs w:val="24"/>
        </w:rPr>
      </w:pPr>
      <w:bookmarkStart w:id="42" w:name="_Toc15378"/>
      <w:bookmarkStart w:id="43" w:name="_Toc344475121"/>
      <w:r>
        <w:rPr>
          <w:rFonts w:ascii="宋体" w:hAnsi="宋体" w:cs="宋体" w:hint="eastAsia"/>
          <w:sz w:val="24"/>
          <w:szCs w:val="24"/>
        </w:rPr>
        <w:t>2.</w:t>
      </w:r>
      <w:r>
        <w:rPr>
          <w:rFonts w:ascii="宋体" w:hAnsi="宋体" w:cs="宋体" w:hint="eastAsia"/>
          <w:sz w:val="24"/>
          <w:szCs w:val="24"/>
        </w:rPr>
        <w:t>验收合格条件如下：</w:t>
      </w:r>
    </w:p>
    <w:p w:rsidR="006A1020" w:rsidRDefault="0008479B">
      <w:pPr>
        <w:snapToGrid w:val="0"/>
        <w:spacing w:line="400" w:lineRule="exact"/>
        <w:ind w:firstLine="5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）技术参数与图纸内容一致，性能指标达到规定的标准，并经采购人确认。</w:t>
      </w:r>
    </w:p>
    <w:p w:rsidR="006A1020" w:rsidRDefault="0008479B">
      <w:pPr>
        <w:spacing w:line="360" w:lineRule="exact"/>
        <w:ind w:firstLineChars="200" w:firstLine="562"/>
        <w:contextualSpacing/>
        <w:outlineLvl w:val="1"/>
        <w:rPr>
          <w:rFonts w:ascii="宋体" w:hAnsi="宋体"/>
          <w:b/>
          <w:szCs w:val="28"/>
        </w:rPr>
      </w:pPr>
      <w:bookmarkStart w:id="44" w:name="_Toc31463"/>
      <w:r>
        <w:rPr>
          <w:rFonts w:ascii="宋体" w:hAnsi="宋体"/>
          <w:b/>
          <w:szCs w:val="28"/>
        </w:rPr>
        <w:t>二、质量保证及售后服务</w:t>
      </w:r>
      <w:bookmarkEnd w:id="42"/>
      <w:bookmarkEnd w:id="43"/>
      <w:bookmarkEnd w:id="44"/>
    </w:p>
    <w:p w:rsidR="006A1020" w:rsidRDefault="0008479B">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项目实施后，供应商须提供</w:t>
      </w: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4"/>
        </w:rPr>
        <w:t xml:space="preserve">24 </w:t>
      </w:r>
      <w:r>
        <w:rPr>
          <w:rFonts w:ascii="宋体" w:hAnsi="宋体" w:cs="宋体" w:hint="eastAsia"/>
          <w:sz w:val="24"/>
          <w:szCs w:val="24"/>
        </w:rPr>
        <w:t>小时技术支持服务，项目出现故障时，在</w:t>
      </w:r>
      <w:r>
        <w:rPr>
          <w:rFonts w:ascii="宋体" w:hAnsi="宋体" w:cs="宋体" w:hint="eastAsia"/>
          <w:sz w:val="24"/>
          <w:szCs w:val="24"/>
        </w:rPr>
        <w:t xml:space="preserve">4 </w:t>
      </w:r>
      <w:r>
        <w:rPr>
          <w:rFonts w:ascii="宋体" w:hAnsi="宋体" w:cs="宋体" w:hint="eastAsia"/>
          <w:sz w:val="24"/>
          <w:szCs w:val="24"/>
        </w:rPr>
        <w:t>小时内响应并提出解决方案，</w:t>
      </w:r>
      <w:r>
        <w:rPr>
          <w:rFonts w:ascii="宋体" w:hAnsi="宋体" w:cs="宋体" w:hint="eastAsia"/>
          <w:sz w:val="24"/>
          <w:szCs w:val="24"/>
        </w:rPr>
        <w:t xml:space="preserve">8 </w:t>
      </w:r>
      <w:r>
        <w:rPr>
          <w:rFonts w:ascii="宋体" w:hAnsi="宋体" w:cs="宋体" w:hint="eastAsia"/>
          <w:sz w:val="24"/>
          <w:szCs w:val="24"/>
        </w:rPr>
        <w:t>小时之内解决故障，重大故障需安排技术人员到现场提供技术服务，以保证系统的正常使用。</w:t>
      </w:r>
      <w:r>
        <w:rPr>
          <w:rFonts w:ascii="宋体" w:hAnsi="宋体" w:cs="宋体" w:hint="eastAsia"/>
          <w:sz w:val="24"/>
          <w:szCs w:val="24"/>
        </w:rPr>
        <w:t xml:space="preserve"> </w:t>
      </w:r>
    </w:p>
    <w:p w:rsidR="006A1020" w:rsidRDefault="0008479B">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整个项目质保期最低为</w:t>
      </w:r>
      <w:r>
        <w:rPr>
          <w:rFonts w:ascii="宋体" w:hAnsi="宋体" w:cs="宋体" w:hint="eastAsia"/>
          <w:sz w:val="24"/>
          <w:szCs w:val="24"/>
        </w:rPr>
        <w:t>2</w:t>
      </w:r>
      <w:r>
        <w:rPr>
          <w:rFonts w:ascii="宋体" w:hAnsi="宋体" w:cs="宋体" w:hint="eastAsia"/>
          <w:sz w:val="24"/>
          <w:szCs w:val="24"/>
        </w:rPr>
        <w:t>年（以供应商响应服务承诺为准）。</w:t>
      </w:r>
    </w:p>
    <w:p w:rsidR="006A1020" w:rsidRDefault="0008479B">
      <w:pPr>
        <w:spacing w:line="360" w:lineRule="exact"/>
        <w:ind w:firstLineChars="200" w:firstLine="562"/>
        <w:contextualSpacing/>
        <w:outlineLvl w:val="1"/>
        <w:rPr>
          <w:rFonts w:ascii="宋体" w:hAnsi="宋体"/>
          <w:b/>
          <w:szCs w:val="28"/>
        </w:rPr>
      </w:pPr>
      <w:bookmarkStart w:id="45" w:name="_Toc10334"/>
      <w:bookmarkStart w:id="46" w:name="_Toc519497922"/>
      <w:bookmarkEnd w:id="40"/>
      <w:r>
        <w:rPr>
          <w:rFonts w:ascii="宋体" w:hAnsi="宋体"/>
          <w:b/>
          <w:szCs w:val="28"/>
        </w:rPr>
        <w:t>三、付款方式</w:t>
      </w:r>
      <w:bookmarkEnd w:id="41"/>
      <w:bookmarkEnd w:id="45"/>
      <w:bookmarkEnd w:id="46"/>
    </w:p>
    <w:p w:rsidR="006A1020" w:rsidRDefault="0008479B">
      <w:pPr>
        <w:spacing w:line="400" w:lineRule="exact"/>
        <w:ind w:firstLineChars="200" w:firstLine="480"/>
        <w:rPr>
          <w:rFonts w:ascii="宋体" w:hAnsi="宋体" w:cs="宋体"/>
          <w:sz w:val="24"/>
          <w:szCs w:val="24"/>
        </w:rPr>
      </w:pPr>
      <w:bookmarkStart w:id="47" w:name="_Toc519497923"/>
      <w:bookmarkStart w:id="48" w:name="_Toc344475123"/>
      <w:bookmarkStart w:id="49" w:name="_Toc3459"/>
      <w:r>
        <w:rPr>
          <w:rFonts w:ascii="宋体" w:hAnsi="宋体" w:cs="宋体" w:hint="eastAsia"/>
          <w:sz w:val="24"/>
          <w:szCs w:val="24"/>
        </w:rPr>
        <w:t>1.</w:t>
      </w:r>
      <w:r>
        <w:rPr>
          <w:rFonts w:ascii="宋体" w:hAnsi="宋体" w:cs="宋体" w:hint="eastAsia"/>
          <w:sz w:val="24"/>
          <w:szCs w:val="24"/>
        </w:rPr>
        <w:t>合同签订前成交供应商向采购人缴纳中标金额的</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履约保证金。</w:t>
      </w:r>
    </w:p>
    <w:p w:rsidR="006A1020" w:rsidRDefault="0008479B">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项目验收合格后，成交供应商向采购人开具发票，采购人成交供应商支付中标价的</w:t>
      </w:r>
      <w:r>
        <w:rPr>
          <w:rFonts w:ascii="宋体" w:hAnsi="宋体" w:cs="宋体" w:hint="eastAsia"/>
          <w:sz w:val="24"/>
          <w:szCs w:val="24"/>
        </w:rPr>
        <w:t>100%</w:t>
      </w:r>
      <w:r>
        <w:rPr>
          <w:rFonts w:ascii="宋体" w:hAnsi="宋体" w:cs="宋体" w:hint="eastAsia"/>
          <w:sz w:val="24"/>
          <w:szCs w:val="24"/>
        </w:rPr>
        <w:t>，履约保证金待质保期满后无息退还。</w:t>
      </w:r>
    </w:p>
    <w:p w:rsidR="006A1020" w:rsidRDefault="0008479B">
      <w:pPr>
        <w:spacing w:line="360" w:lineRule="exact"/>
        <w:ind w:firstLineChars="200" w:firstLine="562"/>
        <w:contextualSpacing/>
        <w:outlineLvl w:val="1"/>
        <w:rPr>
          <w:rFonts w:ascii="宋体" w:hAnsi="宋体"/>
          <w:b/>
          <w:szCs w:val="28"/>
        </w:rPr>
      </w:pPr>
      <w:r>
        <w:rPr>
          <w:rFonts w:ascii="宋体" w:hAnsi="宋体"/>
          <w:b/>
          <w:szCs w:val="28"/>
        </w:rPr>
        <w:t>四、</w:t>
      </w:r>
      <w:bookmarkStart w:id="50" w:name="_Toc519497924"/>
      <w:bookmarkStart w:id="51" w:name="_Toc344475125"/>
      <w:bookmarkEnd w:id="47"/>
      <w:bookmarkEnd w:id="48"/>
      <w:r>
        <w:rPr>
          <w:rFonts w:ascii="宋体" w:hAnsi="宋体"/>
          <w:b/>
          <w:szCs w:val="28"/>
        </w:rPr>
        <w:t>其他</w:t>
      </w:r>
      <w:bookmarkEnd w:id="49"/>
      <w:bookmarkEnd w:id="50"/>
    </w:p>
    <w:bookmarkEnd w:id="51"/>
    <w:p w:rsidR="006A1020" w:rsidRDefault="0008479B">
      <w:pPr>
        <w:spacing w:line="360" w:lineRule="exact"/>
        <w:ind w:firstLineChars="200" w:firstLine="480"/>
        <w:contextualSpacing/>
        <w:jc w:val="left"/>
        <w:rPr>
          <w:rFonts w:ascii="宋体" w:hAnsi="宋体"/>
          <w:sz w:val="24"/>
          <w:szCs w:val="24"/>
        </w:rPr>
        <w:sectPr w:rsidR="006A1020">
          <w:footerReference w:type="default" r:id="rId16"/>
          <w:pgSz w:w="11907" w:h="16840"/>
          <w:pgMar w:top="1418" w:right="1134" w:bottom="1418" w:left="1701" w:header="907" w:footer="992" w:gutter="0"/>
          <w:cols w:space="720"/>
          <w:docGrid w:linePitch="380" w:charSpace="-5735"/>
        </w:sectPr>
      </w:pPr>
      <w:r>
        <w:rPr>
          <w:rFonts w:ascii="宋体" w:hAnsi="宋体"/>
          <w:sz w:val="24"/>
          <w:szCs w:val="24"/>
        </w:rPr>
        <w:t>其他未尽事宜在合同中详细约定。</w:t>
      </w:r>
    </w:p>
    <w:p w:rsidR="006A1020" w:rsidRDefault="0008479B">
      <w:pPr>
        <w:spacing w:line="360" w:lineRule="exact"/>
        <w:contextualSpacing/>
        <w:jc w:val="center"/>
        <w:outlineLvl w:val="0"/>
        <w:rPr>
          <w:rFonts w:ascii="宋体" w:hAnsi="宋体"/>
          <w:sz w:val="36"/>
          <w:szCs w:val="36"/>
        </w:rPr>
      </w:pPr>
      <w:bookmarkStart w:id="52" w:name="_Toc519497925"/>
      <w:bookmarkStart w:id="53" w:name="_Toc29797"/>
      <w:r>
        <w:rPr>
          <w:rFonts w:ascii="宋体" w:hAnsi="宋体"/>
          <w:sz w:val="36"/>
          <w:szCs w:val="36"/>
        </w:rPr>
        <w:lastRenderedPageBreak/>
        <w:t>第五篇</w:t>
      </w:r>
      <w:r>
        <w:rPr>
          <w:rFonts w:ascii="宋体" w:hAnsi="宋体"/>
          <w:sz w:val="36"/>
          <w:szCs w:val="36"/>
        </w:rPr>
        <w:t xml:space="preserve">  </w:t>
      </w:r>
      <w:r>
        <w:rPr>
          <w:rFonts w:ascii="宋体" w:hAnsi="宋体"/>
          <w:sz w:val="36"/>
          <w:szCs w:val="36"/>
        </w:rPr>
        <w:t>评审方法</w:t>
      </w:r>
      <w:r>
        <w:rPr>
          <w:rFonts w:ascii="宋体" w:hAnsi="宋体" w:hint="eastAsia"/>
          <w:sz w:val="36"/>
          <w:szCs w:val="36"/>
        </w:rPr>
        <w:t>和</w:t>
      </w:r>
      <w:r>
        <w:rPr>
          <w:rFonts w:ascii="宋体" w:hAnsi="宋体"/>
          <w:sz w:val="36"/>
          <w:szCs w:val="36"/>
        </w:rPr>
        <w:t>评审标准</w:t>
      </w:r>
      <w:bookmarkEnd w:id="34"/>
      <w:bookmarkEnd w:id="35"/>
      <w:bookmarkEnd w:id="52"/>
      <w:bookmarkEnd w:id="53"/>
    </w:p>
    <w:p w:rsidR="006A1020" w:rsidRDefault="0008479B">
      <w:pPr>
        <w:spacing w:line="360" w:lineRule="exact"/>
        <w:ind w:firstLineChars="200" w:firstLine="562"/>
        <w:contextualSpacing/>
        <w:outlineLvl w:val="1"/>
        <w:rPr>
          <w:rFonts w:ascii="宋体" w:hAnsi="宋体"/>
          <w:b/>
          <w:szCs w:val="28"/>
        </w:rPr>
      </w:pPr>
      <w:bookmarkStart w:id="54" w:name="_Toc519497926"/>
      <w:bookmarkStart w:id="55" w:name="_Toc480447604"/>
      <w:bookmarkStart w:id="56" w:name="_Toc491018730"/>
      <w:bookmarkStart w:id="57" w:name="_Toc511661065"/>
      <w:bookmarkStart w:id="58" w:name="_Toc491269980"/>
      <w:bookmarkStart w:id="59" w:name="_Toc8193"/>
      <w:bookmarkStart w:id="60" w:name="_Toc485311054"/>
      <w:bookmarkStart w:id="61" w:name="_Toc491019005"/>
      <w:bookmarkStart w:id="62" w:name="_Toc491019006"/>
      <w:bookmarkStart w:id="63" w:name="_Toc467236134"/>
      <w:bookmarkStart w:id="64" w:name="_Toc511661066"/>
      <w:bookmarkStart w:id="65" w:name="_Toc491018731"/>
      <w:bookmarkStart w:id="66" w:name="_Toc491269981"/>
      <w:r>
        <w:rPr>
          <w:rFonts w:ascii="宋体" w:hAnsi="宋体"/>
          <w:b/>
          <w:szCs w:val="28"/>
        </w:rPr>
        <w:t>一、评审方法</w:t>
      </w:r>
      <w:bookmarkEnd w:id="54"/>
      <w:bookmarkEnd w:id="55"/>
      <w:bookmarkEnd w:id="56"/>
      <w:bookmarkEnd w:id="57"/>
      <w:bookmarkEnd w:id="58"/>
      <w:bookmarkEnd w:id="59"/>
      <w:bookmarkEnd w:id="60"/>
      <w:bookmarkEnd w:id="61"/>
    </w:p>
    <w:p w:rsidR="006A1020" w:rsidRDefault="0008479B">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（一）评审方法</w:t>
      </w:r>
    </w:p>
    <w:p w:rsidR="006A1020" w:rsidRDefault="0008479B">
      <w:pPr>
        <w:spacing w:line="360" w:lineRule="exact"/>
        <w:ind w:firstLineChars="200" w:firstLine="480"/>
        <w:contextualSpacing/>
        <w:jc w:val="left"/>
        <w:rPr>
          <w:rFonts w:ascii="宋体" w:hAnsi="宋体"/>
          <w:kern w:val="0"/>
          <w:sz w:val="24"/>
          <w:szCs w:val="24"/>
        </w:rPr>
      </w:pPr>
      <w:r>
        <w:rPr>
          <w:rFonts w:ascii="宋体" w:hAnsi="宋体"/>
          <w:kern w:val="0"/>
          <w:sz w:val="24"/>
          <w:szCs w:val="24"/>
        </w:rPr>
        <w:t>本项目采用综合评分法进行评审（评分标准附后）。</w:t>
      </w:r>
    </w:p>
    <w:p w:rsidR="006A1020" w:rsidRDefault="0008479B">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（二）磋商程序</w:t>
      </w:r>
    </w:p>
    <w:p w:rsidR="006A1020" w:rsidRDefault="0008479B">
      <w:pPr>
        <w:spacing w:line="360" w:lineRule="exact"/>
        <w:ind w:firstLineChars="200" w:firstLine="480"/>
        <w:contextualSpacing/>
        <w:jc w:val="left"/>
        <w:rPr>
          <w:rFonts w:ascii="宋体" w:hAnsi="宋体"/>
          <w:kern w:val="0"/>
          <w:sz w:val="24"/>
          <w:szCs w:val="24"/>
        </w:rPr>
      </w:pPr>
      <w:r>
        <w:rPr>
          <w:rFonts w:ascii="宋体" w:hAnsi="宋体"/>
          <w:kern w:val="0"/>
          <w:sz w:val="24"/>
          <w:szCs w:val="24"/>
        </w:rPr>
        <w:t>竞争性磋商按本文件规定的时间和地点进行。供应商须有法定代表人或其授权代表参加并签到。磋商以抽签的形式确定磋商顺序，由采购人分别与各供应商进行磋商。在正式磋商前，对各供应商的资格条件、响应文件的有效性、完整性和响应程度进行审查，各供应商只有在完全符合磋商要求的前提下，才能参与正式磋商，审查的内容如下：</w:t>
      </w:r>
    </w:p>
    <w:p w:rsidR="006A1020" w:rsidRDefault="0008479B">
      <w:pPr>
        <w:spacing w:line="360" w:lineRule="exact"/>
        <w:ind w:firstLineChars="200" w:firstLine="480"/>
        <w:contextualSpacing/>
        <w:jc w:val="left"/>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Pr>
          <w:rFonts w:ascii="宋体" w:hAnsi="宋体"/>
          <w:kern w:val="0"/>
          <w:sz w:val="24"/>
          <w:szCs w:val="24"/>
        </w:rPr>
        <w:t>资格性检查</w:t>
      </w:r>
    </w:p>
    <w:p w:rsidR="006A1020" w:rsidRDefault="0008479B">
      <w:pPr>
        <w:spacing w:line="360" w:lineRule="exact"/>
        <w:ind w:firstLineChars="200" w:firstLine="480"/>
        <w:contextualSpacing/>
        <w:jc w:val="left"/>
        <w:rPr>
          <w:rFonts w:ascii="宋体" w:hAnsi="宋体"/>
          <w:kern w:val="0"/>
          <w:sz w:val="24"/>
          <w:szCs w:val="24"/>
        </w:rPr>
      </w:pPr>
      <w:r>
        <w:rPr>
          <w:rFonts w:ascii="宋体" w:hAnsi="宋体"/>
          <w:kern w:val="0"/>
          <w:sz w:val="24"/>
          <w:szCs w:val="24"/>
        </w:rPr>
        <w:t>依据法律法规和竞争性磋商文件的规定，对磋商文件中的资格证明、</w:t>
      </w:r>
      <w:r>
        <w:rPr>
          <w:rFonts w:ascii="宋体" w:hAnsi="宋体" w:hint="eastAsia"/>
          <w:kern w:val="0"/>
          <w:sz w:val="24"/>
          <w:szCs w:val="24"/>
        </w:rPr>
        <w:t>磋商</w:t>
      </w:r>
      <w:r>
        <w:rPr>
          <w:rFonts w:ascii="宋体" w:hAnsi="宋体"/>
          <w:kern w:val="0"/>
          <w:sz w:val="24"/>
          <w:szCs w:val="24"/>
        </w:rPr>
        <w:t>保证金等进行审查，以确定供应商是否具备</w:t>
      </w:r>
      <w:r>
        <w:rPr>
          <w:rFonts w:ascii="宋体" w:hAnsi="宋体" w:hint="eastAsia"/>
          <w:kern w:val="0"/>
          <w:sz w:val="24"/>
          <w:szCs w:val="24"/>
        </w:rPr>
        <w:t>磋商</w:t>
      </w:r>
      <w:r>
        <w:rPr>
          <w:rFonts w:ascii="宋体" w:hAnsi="宋体"/>
          <w:kern w:val="0"/>
          <w:sz w:val="24"/>
          <w:szCs w:val="24"/>
        </w:rPr>
        <w:t>资格。资格性检查资料表如下：</w:t>
      </w:r>
    </w:p>
    <w:tbl>
      <w:tblPr>
        <w:tblW w:w="9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709"/>
        <w:gridCol w:w="3689"/>
        <w:gridCol w:w="4815"/>
      </w:tblGrid>
      <w:tr w:rsidR="006A1020">
        <w:trPr>
          <w:trHeight w:val="573"/>
        </w:trPr>
        <w:tc>
          <w:tcPr>
            <w:tcW w:w="448" w:type="dxa"/>
            <w:vAlign w:val="center"/>
          </w:tcPr>
          <w:p w:rsidR="006A1020" w:rsidRDefault="0008479B">
            <w:pPr>
              <w:spacing w:line="360" w:lineRule="exact"/>
              <w:contextualSpacing/>
              <w:jc w:val="center"/>
              <w:rPr>
                <w:rFonts w:ascii="宋体" w:hAnsi="宋体"/>
                <w:b/>
                <w:kern w:val="0"/>
                <w:sz w:val="21"/>
                <w:szCs w:val="21"/>
              </w:rPr>
            </w:pPr>
            <w:r>
              <w:rPr>
                <w:rFonts w:ascii="宋体" w:hAnsi="宋体"/>
                <w:b/>
                <w:kern w:val="0"/>
                <w:sz w:val="21"/>
                <w:szCs w:val="21"/>
              </w:rPr>
              <w:t>序号</w:t>
            </w:r>
          </w:p>
        </w:tc>
        <w:tc>
          <w:tcPr>
            <w:tcW w:w="4398" w:type="dxa"/>
            <w:gridSpan w:val="2"/>
            <w:vAlign w:val="center"/>
          </w:tcPr>
          <w:p w:rsidR="006A1020" w:rsidRDefault="0008479B">
            <w:pPr>
              <w:spacing w:line="360" w:lineRule="exact"/>
              <w:contextualSpacing/>
              <w:jc w:val="center"/>
              <w:rPr>
                <w:rFonts w:ascii="宋体" w:hAnsi="宋体"/>
                <w:b/>
                <w:kern w:val="0"/>
                <w:sz w:val="21"/>
                <w:szCs w:val="21"/>
              </w:rPr>
            </w:pPr>
            <w:r>
              <w:rPr>
                <w:rFonts w:ascii="宋体" w:hAnsi="宋体"/>
                <w:b/>
                <w:kern w:val="0"/>
                <w:sz w:val="21"/>
                <w:szCs w:val="21"/>
              </w:rPr>
              <w:t>检查因素</w:t>
            </w:r>
          </w:p>
        </w:tc>
        <w:tc>
          <w:tcPr>
            <w:tcW w:w="4815" w:type="dxa"/>
            <w:vAlign w:val="center"/>
          </w:tcPr>
          <w:p w:rsidR="006A1020" w:rsidRDefault="0008479B">
            <w:pPr>
              <w:spacing w:line="360" w:lineRule="exact"/>
              <w:contextualSpacing/>
              <w:jc w:val="center"/>
              <w:rPr>
                <w:rFonts w:ascii="宋体" w:hAnsi="宋体"/>
                <w:b/>
                <w:kern w:val="0"/>
                <w:sz w:val="21"/>
                <w:szCs w:val="21"/>
              </w:rPr>
            </w:pPr>
            <w:r>
              <w:rPr>
                <w:rFonts w:ascii="宋体" w:hAnsi="宋体"/>
                <w:b/>
                <w:kern w:val="0"/>
                <w:sz w:val="21"/>
                <w:szCs w:val="21"/>
              </w:rPr>
              <w:t>检查内容</w:t>
            </w:r>
          </w:p>
        </w:tc>
      </w:tr>
      <w:tr w:rsidR="006A1020">
        <w:tc>
          <w:tcPr>
            <w:tcW w:w="448" w:type="dxa"/>
            <w:vMerge w:val="restart"/>
            <w:vAlign w:val="center"/>
          </w:tcPr>
          <w:p w:rsidR="006A1020" w:rsidRDefault="0008479B">
            <w:pPr>
              <w:spacing w:line="360" w:lineRule="exact"/>
              <w:contextualSpacing/>
              <w:rPr>
                <w:rFonts w:ascii="宋体" w:hAnsi="宋体"/>
                <w:sz w:val="21"/>
                <w:szCs w:val="21"/>
              </w:rPr>
            </w:pPr>
            <w:r>
              <w:rPr>
                <w:rFonts w:ascii="宋体" w:hAnsi="宋体"/>
                <w:sz w:val="21"/>
                <w:szCs w:val="21"/>
              </w:rPr>
              <w:t>1</w:t>
            </w:r>
          </w:p>
        </w:tc>
        <w:tc>
          <w:tcPr>
            <w:tcW w:w="709" w:type="dxa"/>
            <w:vMerge w:val="restart"/>
            <w:vAlign w:val="center"/>
          </w:tcPr>
          <w:p w:rsidR="006A1020" w:rsidRDefault="0008479B">
            <w:pPr>
              <w:spacing w:line="360" w:lineRule="exact"/>
              <w:contextualSpacing/>
              <w:rPr>
                <w:rFonts w:ascii="宋体" w:hAnsi="宋体"/>
                <w:sz w:val="21"/>
                <w:szCs w:val="21"/>
                <w:lang w:val="zh-CN"/>
              </w:rPr>
            </w:pPr>
            <w:r>
              <w:rPr>
                <w:rFonts w:ascii="宋体" w:hAnsi="宋体"/>
                <w:sz w:val="21"/>
                <w:szCs w:val="21"/>
                <w:lang w:val="zh-CN"/>
              </w:rPr>
              <w:t>供应商应符合的基本资格条件</w:t>
            </w:r>
          </w:p>
        </w:tc>
        <w:tc>
          <w:tcPr>
            <w:tcW w:w="3689" w:type="dxa"/>
            <w:vAlign w:val="center"/>
          </w:tcPr>
          <w:p w:rsidR="006A1020" w:rsidRDefault="0008479B">
            <w:pPr>
              <w:spacing w:line="360" w:lineRule="exact"/>
              <w:contextualSpacing/>
              <w:rPr>
                <w:rFonts w:ascii="宋体" w:hAnsi="宋体"/>
                <w:sz w:val="21"/>
                <w:szCs w:val="21"/>
              </w:rPr>
            </w:pPr>
            <w:r>
              <w:rPr>
                <w:rFonts w:ascii="宋体" w:hAnsi="宋体"/>
                <w:sz w:val="21"/>
                <w:szCs w:val="21"/>
              </w:rPr>
              <w:t>（</w:t>
            </w:r>
            <w:r>
              <w:rPr>
                <w:rFonts w:ascii="宋体" w:hAnsi="宋体"/>
                <w:sz w:val="21"/>
                <w:szCs w:val="21"/>
              </w:rPr>
              <w:t>1</w:t>
            </w:r>
            <w:r>
              <w:rPr>
                <w:rFonts w:ascii="宋体" w:hAnsi="宋体"/>
                <w:sz w:val="21"/>
                <w:szCs w:val="21"/>
              </w:rPr>
              <w:t>）具有独立承担民事责任的能力</w:t>
            </w:r>
          </w:p>
        </w:tc>
        <w:tc>
          <w:tcPr>
            <w:tcW w:w="4815" w:type="dxa"/>
            <w:vAlign w:val="center"/>
          </w:tcPr>
          <w:p w:rsidR="006A1020" w:rsidRDefault="0008479B">
            <w:pPr>
              <w:contextualSpacing/>
              <w:rPr>
                <w:rFonts w:ascii="宋体" w:hAnsi="宋体"/>
                <w:sz w:val="21"/>
                <w:szCs w:val="21"/>
              </w:rPr>
            </w:pPr>
            <w:r>
              <w:rPr>
                <w:rFonts w:ascii="宋体" w:hAnsi="宋体"/>
                <w:sz w:val="21"/>
                <w:szCs w:val="21"/>
              </w:rPr>
              <w:t>供应商法人营业执照（副本）或事业单位法人证书（副本）、组织机构代码证复印件（注</w:t>
            </w:r>
            <w:r>
              <w:rPr>
                <w:rFonts w:ascii="宋体" w:hAnsi="宋体"/>
                <w:sz w:val="21"/>
                <w:szCs w:val="21"/>
              </w:rPr>
              <w:t>1</w:t>
            </w:r>
            <w:r>
              <w:rPr>
                <w:rFonts w:ascii="宋体" w:hAnsi="宋体"/>
                <w:sz w:val="21"/>
                <w:szCs w:val="21"/>
              </w:rPr>
              <w:t>）；</w:t>
            </w:r>
            <w:r>
              <w:rPr>
                <w:rFonts w:ascii="宋体" w:hAnsi="宋体"/>
                <w:sz w:val="21"/>
                <w:szCs w:val="21"/>
              </w:rPr>
              <w:t xml:space="preserve"> </w:t>
            </w:r>
          </w:p>
          <w:p w:rsidR="006A1020" w:rsidRDefault="0008479B">
            <w:pPr>
              <w:contextualSpacing/>
              <w:rPr>
                <w:rFonts w:ascii="宋体" w:hAnsi="宋体"/>
                <w:sz w:val="21"/>
                <w:szCs w:val="21"/>
              </w:rPr>
            </w:pPr>
            <w:r>
              <w:rPr>
                <w:rFonts w:ascii="宋体" w:hAnsi="宋体"/>
                <w:sz w:val="21"/>
                <w:szCs w:val="21"/>
              </w:rPr>
              <w:t>供应商法定代表人身份证明和法定代表人授权代表委托书。</w:t>
            </w:r>
          </w:p>
          <w:p w:rsidR="006A1020" w:rsidRDefault="0008479B">
            <w:pPr>
              <w:spacing w:line="360" w:lineRule="exact"/>
              <w:contextualSpacing/>
              <w:rPr>
                <w:rFonts w:ascii="宋体" w:hAnsi="宋体"/>
                <w:sz w:val="21"/>
                <w:szCs w:val="21"/>
              </w:rPr>
            </w:pPr>
            <w:r>
              <w:rPr>
                <w:rFonts w:ascii="宋体" w:hAnsi="宋体"/>
                <w:sz w:val="21"/>
                <w:szCs w:val="21"/>
              </w:rPr>
              <w:t>不具有独立法人的分公司、办事处等分支机构不能参加竞争性</w:t>
            </w:r>
            <w:r>
              <w:rPr>
                <w:rFonts w:ascii="宋体" w:hAnsi="宋体" w:hint="eastAsia"/>
                <w:sz w:val="21"/>
                <w:szCs w:val="21"/>
              </w:rPr>
              <w:t>磋商</w:t>
            </w:r>
            <w:r>
              <w:rPr>
                <w:rFonts w:ascii="宋体" w:hAnsi="宋体"/>
                <w:sz w:val="21"/>
                <w:szCs w:val="21"/>
              </w:rPr>
              <w:t>。</w:t>
            </w:r>
          </w:p>
        </w:tc>
      </w:tr>
      <w:tr w:rsidR="006A1020">
        <w:tc>
          <w:tcPr>
            <w:tcW w:w="448" w:type="dxa"/>
            <w:vMerge/>
            <w:vAlign w:val="center"/>
          </w:tcPr>
          <w:p w:rsidR="006A1020" w:rsidRDefault="006A1020">
            <w:pPr>
              <w:spacing w:line="360" w:lineRule="exact"/>
              <w:contextualSpacing/>
              <w:rPr>
                <w:rFonts w:ascii="宋体" w:hAnsi="宋体"/>
                <w:sz w:val="21"/>
                <w:szCs w:val="21"/>
              </w:rPr>
            </w:pPr>
          </w:p>
        </w:tc>
        <w:tc>
          <w:tcPr>
            <w:tcW w:w="709" w:type="dxa"/>
            <w:vMerge/>
            <w:vAlign w:val="center"/>
          </w:tcPr>
          <w:p w:rsidR="006A1020" w:rsidRDefault="006A1020">
            <w:pPr>
              <w:spacing w:line="360" w:lineRule="exact"/>
              <w:contextualSpacing/>
              <w:rPr>
                <w:rFonts w:ascii="宋体" w:hAnsi="宋体"/>
                <w:sz w:val="21"/>
                <w:szCs w:val="21"/>
                <w:lang w:val="zh-CN"/>
              </w:rPr>
            </w:pPr>
          </w:p>
        </w:tc>
        <w:tc>
          <w:tcPr>
            <w:tcW w:w="3689" w:type="dxa"/>
            <w:vAlign w:val="center"/>
          </w:tcPr>
          <w:p w:rsidR="006A1020" w:rsidRDefault="0008479B">
            <w:pPr>
              <w:spacing w:line="360" w:lineRule="exact"/>
              <w:contextualSpacing/>
              <w:rPr>
                <w:rFonts w:ascii="宋体" w:hAnsi="宋体"/>
                <w:sz w:val="21"/>
                <w:szCs w:val="21"/>
              </w:rPr>
            </w:pPr>
            <w:r>
              <w:rPr>
                <w:rFonts w:ascii="宋体" w:hAnsi="宋体"/>
                <w:sz w:val="21"/>
                <w:szCs w:val="21"/>
                <w:lang w:val="zh-CN"/>
              </w:rPr>
              <w:t>（</w:t>
            </w:r>
            <w:r>
              <w:rPr>
                <w:rFonts w:ascii="宋体" w:hAnsi="宋体"/>
                <w:sz w:val="21"/>
                <w:szCs w:val="21"/>
                <w:lang w:val="zh-CN"/>
              </w:rPr>
              <w:t>2</w:t>
            </w:r>
            <w:r>
              <w:rPr>
                <w:rFonts w:ascii="宋体" w:hAnsi="宋体"/>
                <w:sz w:val="21"/>
                <w:szCs w:val="21"/>
                <w:lang w:val="zh-CN"/>
              </w:rPr>
              <w:t>）</w:t>
            </w:r>
            <w:r>
              <w:rPr>
                <w:rFonts w:ascii="宋体" w:hAnsi="宋体"/>
                <w:sz w:val="21"/>
                <w:szCs w:val="21"/>
              </w:rPr>
              <w:t>具有良好的商业信誉和健全的财务会计制度</w:t>
            </w:r>
          </w:p>
        </w:tc>
        <w:tc>
          <w:tcPr>
            <w:tcW w:w="4815" w:type="dxa"/>
            <w:vAlign w:val="center"/>
          </w:tcPr>
          <w:p w:rsidR="006A1020" w:rsidRDefault="0008479B">
            <w:pPr>
              <w:spacing w:line="360" w:lineRule="exact"/>
              <w:contextualSpacing/>
              <w:rPr>
                <w:rFonts w:ascii="宋体" w:hAnsi="宋体"/>
                <w:sz w:val="21"/>
                <w:szCs w:val="21"/>
              </w:rPr>
            </w:pPr>
            <w:r>
              <w:rPr>
                <w:rFonts w:ascii="宋体" w:hAnsi="宋体"/>
                <w:sz w:val="21"/>
                <w:szCs w:val="21"/>
              </w:rPr>
              <w:t>供应商提供书面声明（见格式文件）</w:t>
            </w:r>
            <w:r>
              <w:rPr>
                <w:rFonts w:ascii="宋体" w:hAnsi="宋体" w:hint="eastAsia"/>
                <w:sz w:val="21"/>
                <w:szCs w:val="21"/>
              </w:rPr>
              <w:t>。</w:t>
            </w:r>
          </w:p>
        </w:tc>
      </w:tr>
      <w:tr w:rsidR="006A1020">
        <w:trPr>
          <w:trHeight w:val="834"/>
        </w:trPr>
        <w:tc>
          <w:tcPr>
            <w:tcW w:w="448" w:type="dxa"/>
            <w:vMerge/>
            <w:vAlign w:val="center"/>
          </w:tcPr>
          <w:p w:rsidR="006A1020" w:rsidRDefault="006A1020">
            <w:pPr>
              <w:spacing w:line="360" w:lineRule="exact"/>
              <w:contextualSpacing/>
              <w:rPr>
                <w:rFonts w:ascii="宋体" w:hAnsi="宋体"/>
                <w:sz w:val="21"/>
                <w:szCs w:val="21"/>
              </w:rPr>
            </w:pPr>
          </w:p>
        </w:tc>
        <w:tc>
          <w:tcPr>
            <w:tcW w:w="709" w:type="dxa"/>
            <w:vMerge/>
            <w:vAlign w:val="center"/>
          </w:tcPr>
          <w:p w:rsidR="006A1020" w:rsidRDefault="006A1020">
            <w:pPr>
              <w:spacing w:line="360" w:lineRule="exact"/>
              <w:contextualSpacing/>
              <w:rPr>
                <w:rFonts w:ascii="宋体" w:hAnsi="宋体"/>
                <w:sz w:val="21"/>
                <w:szCs w:val="21"/>
                <w:lang w:val="zh-CN"/>
              </w:rPr>
            </w:pPr>
          </w:p>
        </w:tc>
        <w:tc>
          <w:tcPr>
            <w:tcW w:w="3689" w:type="dxa"/>
            <w:vAlign w:val="center"/>
          </w:tcPr>
          <w:p w:rsidR="006A1020" w:rsidRDefault="0008479B">
            <w:pPr>
              <w:spacing w:line="360" w:lineRule="exact"/>
              <w:contextualSpacing/>
              <w:rPr>
                <w:rFonts w:ascii="宋体" w:hAnsi="宋体"/>
                <w:sz w:val="21"/>
                <w:szCs w:val="21"/>
                <w:lang w:val="zh-CN"/>
              </w:rPr>
            </w:pPr>
            <w:r>
              <w:rPr>
                <w:rFonts w:ascii="宋体" w:hAnsi="宋体"/>
                <w:sz w:val="21"/>
                <w:szCs w:val="21"/>
                <w:lang w:val="zh-CN"/>
              </w:rPr>
              <w:t>（</w:t>
            </w:r>
            <w:r>
              <w:rPr>
                <w:rFonts w:ascii="宋体" w:hAnsi="宋体"/>
                <w:sz w:val="21"/>
                <w:szCs w:val="21"/>
                <w:lang w:val="zh-CN"/>
              </w:rPr>
              <w:t>3</w:t>
            </w:r>
            <w:r>
              <w:rPr>
                <w:rFonts w:ascii="宋体" w:hAnsi="宋体"/>
                <w:sz w:val="21"/>
                <w:szCs w:val="21"/>
                <w:lang w:val="zh-CN"/>
              </w:rPr>
              <w:t>）具有履行合同所必需的设备和专业技术能力</w:t>
            </w:r>
          </w:p>
        </w:tc>
        <w:tc>
          <w:tcPr>
            <w:tcW w:w="4815" w:type="dxa"/>
            <w:vAlign w:val="center"/>
          </w:tcPr>
          <w:p w:rsidR="006A1020" w:rsidRDefault="0008479B">
            <w:pPr>
              <w:spacing w:line="360" w:lineRule="exact"/>
              <w:contextualSpacing/>
              <w:rPr>
                <w:rFonts w:ascii="宋体" w:hAnsi="宋体"/>
                <w:sz w:val="21"/>
                <w:szCs w:val="21"/>
              </w:rPr>
            </w:pPr>
            <w:r>
              <w:rPr>
                <w:rFonts w:ascii="宋体" w:hAnsi="宋体"/>
                <w:sz w:val="21"/>
                <w:szCs w:val="21"/>
              </w:rPr>
              <w:t>供应商提供书面声明（见格式文件）</w:t>
            </w:r>
            <w:r>
              <w:rPr>
                <w:rFonts w:ascii="宋体" w:hAnsi="宋体" w:hint="eastAsia"/>
                <w:sz w:val="21"/>
                <w:szCs w:val="21"/>
              </w:rPr>
              <w:t>。</w:t>
            </w:r>
          </w:p>
        </w:tc>
      </w:tr>
      <w:tr w:rsidR="006A1020">
        <w:trPr>
          <w:trHeight w:val="899"/>
        </w:trPr>
        <w:tc>
          <w:tcPr>
            <w:tcW w:w="448" w:type="dxa"/>
            <w:vMerge/>
            <w:vAlign w:val="center"/>
          </w:tcPr>
          <w:p w:rsidR="006A1020" w:rsidRDefault="006A1020">
            <w:pPr>
              <w:spacing w:line="360" w:lineRule="exact"/>
              <w:contextualSpacing/>
              <w:rPr>
                <w:rFonts w:ascii="宋体" w:hAnsi="宋体"/>
                <w:sz w:val="21"/>
                <w:szCs w:val="21"/>
              </w:rPr>
            </w:pPr>
          </w:p>
        </w:tc>
        <w:tc>
          <w:tcPr>
            <w:tcW w:w="709" w:type="dxa"/>
            <w:vMerge/>
            <w:vAlign w:val="center"/>
          </w:tcPr>
          <w:p w:rsidR="006A1020" w:rsidRDefault="006A1020">
            <w:pPr>
              <w:spacing w:line="360" w:lineRule="exact"/>
              <w:contextualSpacing/>
              <w:rPr>
                <w:rFonts w:ascii="宋体" w:hAnsi="宋体"/>
                <w:sz w:val="21"/>
                <w:szCs w:val="21"/>
                <w:lang w:val="zh-CN"/>
              </w:rPr>
            </w:pPr>
          </w:p>
        </w:tc>
        <w:tc>
          <w:tcPr>
            <w:tcW w:w="3689" w:type="dxa"/>
            <w:vAlign w:val="center"/>
          </w:tcPr>
          <w:p w:rsidR="006A1020" w:rsidRDefault="0008479B">
            <w:pPr>
              <w:spacing w:line="360" w:lineRule="exact"/>
              <w:contextualSpacing/>
              <w:rPr>
                <w:rFonts w:ascii="宋体" w:hAnsi="宋体"/>
                <w:sz w:val="21"/>
                <w:szCs w:val="21"/>
                <w:lang w:val="zh-CN"/>
              </w:rPr>
            </w:pPr>
            <w:r>
              <w:rPr>
                <w:rFonts w:ascii="宋体" w:hAnsi="宋体"/>
                <w:sz w:val="21"/>
                <w:szCs w:val="21"/>
                <w:lang w:val="zh-CN"/>
              </w:rPr>
              <w:t>（</w:t>
            </w:r>
            <w:r>
              <w:rPr>
                <w:rFonts w:ascii="宋体" w:hAnsi="宋体"/>
                <w:sz w:val="21"/>
                <w:szCs w:val="21"/>
                <w:lang w:val="zh-CN"/>
              </w:rPr>
              <w:t>4</w:t>
            </w:r>
            <w:r>
              <w:rPr>
                <w:rFonts w:ascii="宋体" w:hAnsi="宋体"/>
                <w:sz w:val="21"/>
                <w:szCs w:val="21"/>
                <w:lang w:val="zh-CN"/>
              </w:rPr>
              <w:t>）有依法缴纳税收和社会保障金的良好记录</w:t>
            </w:r>
          </w:p>
        </w:tc>
        <w:tc>
          <w:tcPr>
            <w:tcW w:w="4815" w:type="dxa"/>
            <w:vAlign w:val="center"/>
          </w:tcPr>
          <w:p w:rsidR="006A1020" w:rsidRDefault="0008479B">
            <w:pPr>
              <w:spacing w:line="360" w:lineRule="exact"/>
              <w:contextualSpacing/>
              <w:rPr>
                <w:rFonts w:ascii="宋体" w:hAnsi="宋体"/>
                <w:sz w:val="21"/>
                <w:szCs w:val="21"/>
              </w:rPr>
            </w:pPr>
            <w:r>
              <w:rPr>
                <w:rFonts w:ascii="宋体" w:hAnsi="宋体"/>
                <w:sz w:val="21"/>
                <w:szCs w:val="21"/>
              </w:rPr>
              <w:t>供应商提供书面声明（见格式文件）</w:t>
            </w:r>
            <w:r>
              <w:rPr>
                <w:rFonts w:ascii="宋体" w:hAnsi="宋体" w:hint="eastAsia"/>
                <w:sz w:val="21"/>
                <w:szCs w:val="21"/>
              </w:rPr>
              <w:t>。</w:t>
            </w:r>
          </w:p>
        </w:tc>
      </w:tr>
      <w:tr w:rsidR="006A1020">
        <w:trPr>
          <w:trHeight w:val="311"/>
        </w:trPr>
        <w:tc>
          <w:tcPr>
            <w:tcW w:w="448" w:type="dxa"/>
            <w:vMerge/>
            <w:vAlign w:val="center"/>
          </w:tcPr>
          <w:p w:rsidR="006A1020" w:rsidRDefault="006A1020">
            <w:pPr>
              <w:spacing w:line="360" w:lineRule="exact"/>
              <w:contextualSpacing/>
              <w:rPr>
                <w:rFonts w:ascii="宋体" w:hAnsi="宋体"/>
                <w:sz w:val="21"/>
                <w:szCs w:val="21"/>
              </w:rPr>
            </w:pPr>
          </w:p>
        </w:tc>
        <w:tc>
          <w:tcPr>
            <w:tcW w:w="709" w:type="dxa"/>
            <w:vMerge/>
            <w:vAlign w:val="center"/>
          </w:tcPr>
          <w:p w:rsidR="006A1020" w:rsidRDefault="006A1020">
            <w:pPr>
              <w:spacing w:line="360" w:lineRule="exact"/>
              <w:contextualSpacing/>
              <w:rPr>
                <w:rFonts w:ascii="宋体" w:hAnsi="宋体"/>
                <w:sz w:val="21"/>
                <w:szCs w:val="21"/>
              </w:rPr>
            </w:pPr>
          </w:p>
        </w:tc>
        <w:tc>
          <w:tcPr>
            <w:tcW w:w="3689" w:type="dxa"/>
            <w:vAlign w:val="center"/>
          </w:tcPr>
          <w:p w:rsidR="006A1020" w:rsidRDefault="0008479B">
            <w:pPr>
              <w:spacing w:line="360" w:lineRule="exact"/>
              <w:contextualSpacing/>
              <w:rPr>
                <w:rFonts w:ascii="宋体" w:hAnsi="宋体"/>
                <w:sz w:val="21"/>
                <w:szCs w:val="21"/>
              </w:rPr>
            </w:pPr>
            <w:r>
              <w:rPr>
                <w:rFonts w:ascii="宋体" w:hAnsi="宋体"/>
                <w:sz w:val="21"/>
                <w:szCs w:val="21"/>
              </w:rPr>
              <w:t>（</w:t>
            </w:r>
            <w:r>
              <w:rPr>
                <w:rFonts w:ascii="宋体" w:hAnsi="宋体" w:hint="eastAsia"/>
                <w:sz w:val="21"/>
                <w:szCs w:val="21"/>
              </w:rPr>
              <w:t>5</w:t>
            </w:r>
            <w:r>
              <w:rPr>
                <w:rFonts w:ascii="宋体" w:hAnsi="宋体"/>
                <w:sz w:val="21"/>
                <w:szCs w:val="21"/>
              </w:rPr>
              <w:t>）法律、行政法规规定的其他条件</w:t>
            </w:r>
          </w:p>
        </w:tc>
        <w:tc>
          <w:tcPr>
            <w:tcW w:w="4815" w:type="dxa"/>
            <w:vAlign w:val="center"/>
          </w:tcPr>
          <w:p w:rsidR="006A1020" w:rsidRDefault="006A1020">
            <w:pPr>
              <w:spacing w:line="360" w:lineRule="exact"/>
              <w:contextualSpacing/>
              <w:rPr>
                <w:rFonts w:ascii="宋体" w:hAnsi="宋体"/>
                <w:sz w:val="21"/>
                <w:szCs w:val="21"/>
              </w:rPr>
            </w:pPr>
          </w:p>
        </w:tc>
      </w:tr>
      <w:tr w:rsidR="006A1020">
        <w:trPr>
          <w:trHeight w:val="311"/>
        </w:trPr>
        <w:tc>
          <w:tcPr>
            <w:tcW w:w="448" w:type="dxa"/>
            <w:vAlign w:val="center"/>
          </w:tcPr>
          <w:p w:rsidR="006A1020" w:rsidRDefault="0008479B">
            <w:pPr>
              <w:spacing w:line="360" w:lineRule="exact"/>
              <w:contextualSpacing/>
              <w:rPr>
                <w:rFonts w:ascii="宋体" w:hAnsi="宋体"/>
                <w:sz w:val="21"/>
                <w:szCs w:val="21"/>
              </w:rPr>
            </w:pPr>
            <w:r>
              <w:rPr>
                <w:rFonts w:ascii="宋体" w:hAnsi="宋体" w:hint="eastAsia"/>
                <w:sz w:val="21"/>
                <w:szCs w:val="21"/>
              </w:rPr>
              <w:t>2</w:t>
            </w:r>
          </w:p>
        </w:tc>
        <w:tc>
          <w:tcPr>
            <w:tcW w:w="709" w:type="dxa"/>
            <w:vAlign w:val="center"/>
          </w:tcPr>
          <w:p w:rsidR="006A1020" w:rsidRDefault="0008479B">
            <w:pPr>
              <w:spacing w:line="360" w:lineRule="exact"/>
              <w:contextualSpacing/>
              <w:rPr>
                <w:rFonts w:ascii="宋体" w:hAnsi="宋体"/>
                <w:sz w:val="21"/>
                <w:szCs w:val="21"/>
              </w:rPr>
            </w:pPr>
            <w:r>
              <w:rPr>
                <w:rFonts w:ascii="宋体" w:hAnsi="宋体"/>
                <w:sz w:val="21"/>
                <w:szCs w:val="21"/>
              </w:rPr>
              <w:t>保证金</w:t>
            </w:r>
          </w:p>
        </w:tc>
        <w:tc>
          <w:tcPr>
            <w:tcW w:w="3689" w:type="dxa"/>
            <w:vAlign w:val="center"/>
          </w:tcPr>
          <w:p w:rsidR="006A1020" w:rsidRDefault="0008479B">
            <w:pPr>
              <w:spacing w:line="360" w:lineRule="exact"/>
              <w:contextualSpacing/>
              <w:rPr>
                <w:rFonts w:ascii="宋体" w:hAnsi="宋体"/>
                <w:sz w:val="21"/>
                <w:szCs w:val="21"/>
              </w:rPr>
            </w:pPr>
            <w:r>
              <w:rPr>
                <w:rFonts w:ascii="宋体" w:hAnsi="宋体"/>
                <w:sz w:val="21"/>
                <w:szCs w:val="21"/>
              </w:rPr>
              <w:t>截止时间前按要求缴纳</w:t>
            </w:r>
            <w:r>
              <w:rPr>
                <w:rFonts w:ascii="宋体" w:hAnsi="宋体" w:hint="eastAsia"/>
                <w:sz w:val="21"/>
                <w:szCs w:val="21"/>
              </w:rPr>
              <w:t>磋商</w:t>
            </w:r>
            <w:r>
              <w:rPr>
                <w:rFonts w:ascii="宋体" w:hAnsi="宋体"/>
                <w:sz w:val="21"/>
                <w:szCs w:val="21"/>
              </w:rPr>
              <w:t>保证金。</w:t>
            </w:r>
          </w:p>
        </w:tc>
        <w:tc>
          <w:tcPr>
            <w:tcW w:w="4815" w:type="dxa"/>
            <w:vAlign w:val="center"/>
          </w:tcPr>
          <w:p w:rsidR="006A1020" w:rsidRDefault="006A1020">
            <w:pPr>
              <w:spacing w:line="360" w:lineRule="exact"/>
              <w:contextualSpacing/>
              <w:rPr>
                <w:rFonts w:ascii="宋体" w:hAnsi="宋体"/>
                <w:sz w:val="21"/>
                <w:szCs w:val="21"/>
              </w:rPr>
            </w:pPr>
          </w:p>
        </w:tc>
      </w:tr>
      <w:tr w:rsidR="006A1020">
        <w:trPr>
          <w:trHeight w:val="683"/>
        </w:trPr>
        <w:tc>
          <w:tcPr>
            <w:tcW w:w="448" w:type="dxa"/>
            <w:vAlign w:val="center"/>
          </w:tcPr>
          <w:p w:rsidR="006A1020" w:rsidRDefault="0008479B">
            <w:pPr>
              <w:spacing w:line="360" w:lineRule="exact"/>
              <w:contextualSpacing/>
              <w:rPr>
                <w:rFonts w:ascii="宋体" w:hAnsi="宋体"/>
                <w:sz w:val="21"/>
                <w:szCs w:val="21"/>
              </w:rPr>
            </w:pPr>
            <w:r>
              <w:rPr>
                <w:rFonts w:ascii="宋体" w:hAnsi="宋体" w:hint="eastAsia"/>
                <w:sz w:val="21"/>
                <w:szCs w:val="21"/>
              </w:rPr>
              <w:t>3</w:t>
            </w:r>
          </w:p>
        </w:tc>
        <w:tc>
          <w:tcPr>
            <w:tcW w:w="4398" w:type="dxa"/>
            <w:gridSpan w:val="2"/>
            <w:vAlign w:val="center"/>
          </w:tcPr>
          <w:p w:rsidR="006A1020" w:rsidRDefault="0008479B">
            <w:pPr>
              <w:spacing w:line="360" w:lineRule="exact"/>
              <w:contextualSpacing/>
              <w:rPr>
                <w:rFonts w:ascii="宋体" w:hAnsi="宋体"/>
                <w:sz w:val="21"/>
                <w:szCs w:val="21"/>
              </w:rPr>
            </w:pPr>
            <w:r>
              <w:rPr>
                <w:rFonts w:ascii="宋体" w:hAnsi="宋体" w:hint="eastAsia"/>
                <w:sz w:val="21"/>
                <w:szCs w:val="21"/>
              </w:rPr>
              <w:t>特定资格条件</w:t>
            </w:r>
          </w:p>
        </w:tc>
        <w:tc>
          <w:tcPr>
            <w:tcW w:w="4815" w:type="dxa"/>
            <w:vAlign w:val="center"/>
          </w:tcPr>
          <w:p w:rsidR="006A1020" w:rsidRDefault="0008479B">
            <w:pPr>
              <w:spacing w:line="360" w:lineRule="exact"/>
              <w:contextualSpacing/>
              <w:rPr>
                <w:rFonts w:ascii="宋体" w:hAnsi="宋体"/>
                <w:sz w:val="21"/>
                <w:szCs w:val="21"/>
              </w:rPr>
            </w:pPr>
            <w:r>
              <w:rPr>
                <w:rFonts w:ascii="宋体" w:hAnsi="宋体"/>
                <w:sz w:val="21"/>
                <w:szCs w:val="21"/>
              </w:rPr>
              <w:t>按本文件第一篇特定资格条件要求提供</w:t>
            </w:r>
          </w:p>
        </w:tc>
      </w:tr>
    </w:tbl>
    <w:p w:rsidR="006A1020" w:rsidRDefault="0008479B">
      <w:pPr>
        <w:spacing w:line="360" w:lineRule="exact"/>
        <w:ind w:firstLineChars="196" w:firstLine="470"/>
        <w:contextualSpacing/>
        <w:rPr>
          <w:kern w:val="0"/>
          <w:sz w:val="24"/>
          <w:szCs w:val="24"/>
        </w:rPr>
      </w:pPr>
      <w:r>
        <w:rPr>
          <w:rFonts w:hint="eastAsia"/>
          <w:kern w:val="0"/>
          <w:sz w:val="24"/>
          <w:szCs w:val="24"/>
        </w:rPr>
        <w:t>注</w:t>
      </w:r>
      <w:r>
        <w:rPr>
          <w:rFonts w:hint="eastAsia"/>
          <w:kern w:val="0"/>
          <w:sz w:val="24"/>
          <w:szCs w:val="24"/>
        </w:rPr>
        <w:t>1</w:t>
      </w:r>
      <w:r>
        <w:rPr>
          <w:rFonts w:hint="eastAsia"/>
          <w:kern w:val="0"/>
          <w:sz w:val="24"/>
          <w:szCs w:val="24"/>
        </w:rPr>
        <w:t>：</w:t>
      </w:r>
      <w:r>
        <w:rPr>
          <w:kern w:val="0"/>
          <w:sz w:val="24"/>
          <w:szCs w:val="24"/>
        </w:rPr>
        <w:t>供应商按</w:t>
      </w:r>
      <w:r>
        <w:rPr>
          <w:kern w:val="0"/>
          <w:sz w:val="24"/>
          <w:szCs w:val="24"/>
        </w:rPr>
        <w:t>“</w:t>
      </w:r>
      <w:r>
        <w:rPr>
          <w:kern w:val="0"/>
          <w:sz w:val="24"/>
          <w:szCs w:val="24"/>
        </w:rPr>
        <w:t>多证合一</w:t>
      </w:r>
      <w:r>
        <w:rPr>
          <w:kern w:val="0"/>
          <w:sz w:val="24"/>
          <w:szCs w:val="24"/>
        </w:rPr>
        <w:t>”</w:t>
      </w:r>
      <w:r>
        <w:rPr>
          <w:kern w:val="0"/>
          <w:sz w:val="24"/>
          <w:szCs w:val="24"/>
        </w:rPr>
        <w:t>登记制度办理营业执照的，组织机构代码证、税务登记证（副本）和社会保险登记证以供应商所提供的营业执照（副本）复印件为准。</w:t>
      </w:r>
    </w:p>
    <w:p w:rsidR="006A1020" w:rsidRDefault="006A1020">
      <w:pPr>
        <w:spacing w:line="360" w:lineRule="exact"/>
        <w:ind w:firstLineChars="196" w:firstLine="470"/>
        <w:contextualSpacing/>
        <w:rPr>
          <w:rFonts w:ascii="宋体" w:hAnsi="宋体"/>
          <w:kern w:val="0"/>
          <w:sz w:val="24"/>
          <w:szCs w:val="24"/>
        </w:rPr>
      </w:pPr>
    </w:p>
    <w:p w:rsidR="006A1020" w:rsidRDefault="0008479B">
      <w:pPr>
        <w:spacing w:line="360" w:lineRule="exact"/>
        <w:ind w:firstLineChars="196" w:firstLine="470"/>
        <w:contextualSpacing/>
        <w:rPr>
          <w:rFonts w:ascii="宋体" w:hAnsi="宋体"/>
          <w:kern w:val="0"/>
          <w:sz w:val="24"/>
          <w:szCs w:val="24"/>
        </w:rPr>
      </w:pPr>
      <w:r>
        <w:rPr>
          <w:rFonts w:ascii="宋体" w:hAnsi="宋体"/>
          <w:kern w:val="0"/>
          <w:sz w:val="24"/>
          <w:szCs w:val="24"/>
        </w:rPr>
        <w:t>2</w:t>
      </w:r>
      <w:r>
        <w:rPr>
          <w:rFonts w:ascii="宋体" w:hAnsi="宋体" w:hint="eastAsia"/>
          <w:kern w:val="0"/>
          <w:sz w:val="24"/>
          <w:szCs w:val="24"/>
        </w:rPr>
        <w:t>.</w:t>
      </w:r>
      <w:r>
        <w:rPr>
          <w:rFonts w:ascii="宋体" w:hAnsi="宋体"/>
          <w:kern w:val="0"/>
          <w:sz w:val="24"/>
          <w:szCs w:val="24"/>
        </w:rPr>
        <w:t>符合性检查</w:t>
      </w:r>
    </w:p>
    <w:p w:rsidR="006A1020" w:rsidRDefault="0008479B">
      <w:pPr>
        <w:spacing w:line="360" w:lineRule="exact"/>
        <w:ind w:firstLineChars="196" w:firstLine="470"/>
        <w:contextualSpacing/>
        <w:rPr>
          <w:rFonts w:ascii="宋体" w:hAnsi="宋体"/>
          <w:kern w:val="0"/>
          <w:sz w:val="24"/>
          <w:szCs w:val="24"/>
        </w:rPr>
      </w:pPr>
      <w:r>
        <w:rPr>
          <w:rFonts w:ascii="宋体" w:hAnsi="宋体"/>
          <w:kern w:val="0"/>
          <w:sz w:val="24"/>
          <w:szCs w:val="24"/>
        </w:rPr>
        <w:t>依据竞争性磋商文件的规定，从磋商文件的有效性、完整性和对竞争性磋商文件的响应程度进行审查，以确定是否对竞争性磋商文件的实质性要求作出响应。符合性检查资料表如下：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704"/>
        <w:gridCol w:w="2265"/>
        <w:gridCol w:w="5106"/>
      </w:tblGrid>
      <w:tr w:rsidR="006A1020">
        <w:trPr>
          <w:trHeight w:val="453"/>
        </w:trPr>
        <w:tc>
          <w:tcPr>
            <w:tcW w:w="707" w:type="dxa"/>
            <w:vAlign w:val="center"/>
          </w:tcPr>
          <w:p w:rsidR="006A1020" w:rsidRDefault="0008479B">
            <w:pPr>
              <w:spacing w:line="360" w:lineRule="exact"/>
              <w:contextualSpacing/>
              <w:jc w:val="center"/>
              <w:rPr>
                <w:rFonts w:ascii="宋体" w:hAnsi="宋体"/>
                <w:b/>
                <w:kern w:val="0"/>
                <w:sz w:val="21"/>
                <w:szCs w:val="21"/>
              </w:rPr>
            </w:pPr>
            <w:r>
              <w:rPr>
                <w:rFonts w:ascii="宋体" w:hAnsi="宋体"/>
                <w:b/>
                <w:kern w:val="0"/>
                <w:sz w:val="21"/>
                <w:szCs w:val="21"/>
              </w:rPr>
              <w:lastRenderedPageBreak/>
              <w:t>序号</w:t>
            </w:r>
          </w:p>
        </w:tc>
        <w:tc>
          <w:tcPr>
            <w:tcW w:w="3969" w:type="dxa"/>
            <w:gridSpan w:val="2"/>
            <w:vAlign w:val="center"/>
          </w:tcPr>
          <w:p w:rsidR="006A1020" w:rsidRDefault="0008479B">
            <w:pPr>
              <w:spacing w:line="360" w:lineRule="exact"/>
              <w:contextualSpacing/>
              <w:jc w:val="center"/>
              <w:rPr>
                <w:rFonts w:ascii="宋体" w:hAnsi="宋体"/>
                <w:b/>
                <w:kern w:val="0"/>
                <w:sz w:val="21"/>
                <w:szCs w:val="21"/>
              </w:rPr>
            </w:pPr>
            <w:r>
              <w:rPr>
                <w:rFonts w:ascii="宋体" w:hAnsi="宋体"/>
                <w:b/>
                <w:kern w:val="0"/>
                <w:sz w:val="21"/>
                <w:szCs w:val="21"/>
              </w:rPr>
              <w:t>评审因素</w:t>
            </w:r>
          </w:p>
        </w:tc>
        <w:tc>
          <w:tcPr>
            <w:tcW w:w="5106" w:type="dxa"/>
            <w:vAlign w:val="center"/>
          </w:tcPr>
          <w:p w:rsidR="006A1020" w:rsidRDefault="0008479B">
            <w:pPr>
              <w:spacing w:line="360" w:lineRule="exact"/>
              <w:contextualSpacing/>
              <w:jc w:val="center"/>
              <w:rPr>
                <w:rFonts w:ascii="宋体" w:hAnsi="宋体"/>
                <w:b/>
                <w:kern w:val="0"/>
                <w:sz w:val="21"/>
                <w:szCs w:val="21"/>
              </w:rPr>
            </w:pPr>
            <w:r>
              <w:rPr>
                <w:rFonts w:ascii="宋体" w:hAnsi="宋体"/>
                <w:b/>
                <w:kern w:val="0"/>
                <w:sz w:val="21"/>
                <w:szCs w:val="21"/>
              </w:rPr>
              <w:t>评审标准</w:t>
            </w:r>
          </w:p>
        </w:tc>
      </w:tr>
      <w:tr w:rsidR="006A1020">
        <w:trPr>
          <w:trHeight w:val="384"/>
        </w:trPr>
        <w:tc>
          <w:tcPr>
            <w:tcW w:w="707" w:type="dxa"/>
            <w:vMerge w:val="restart"/>
            <w:vAlign w:val="center"/>
          </w:tcPr>
          <w:p w:rsidR="006A1020" w:rsidRDefault="0008479B">
            <w:pPr>
              <w:spacing w:line="360" w:lineRule="exact"/>
              <w:contextualSpacing/>
              <w:rPr>
                <w:rFonts w:ascii="宋体" w:hAnsi="宋体"/>
                <w:kern w:val="0"/>
                <w:sz w:val="21"/>
                <w:szCs w:val="21"/>
              </w:rPr>
            </w:pPr>
            <w:r>
              <w:rPr>
                <w:rFonts w:ascii="宋体" w:hAnsi="宋体"/>
                <w:kern w:val="0"/>
                <w:sz w:val="21"/>
                <w:szCs w:val="21"/>
              </w:rPr>
              <w:t>1</w:t>
            </w:r>
          </w:p>
        </w:tc>
        <w:tc>
          <w:tcPr>
            <w:tcW w:w="1704" w:type="dxa"/>
            <w:vMerge w:val="restart"/>
            <w:vAlign w:val="center"/>
          </w:tcPr>
          <w:p w:rsidR="006A1020" w:rsidRDefault="0008479B">
            <w:pPr>
              <w:spacing w:line="360" w:lineRule="exact"/>
              <w:contextualSpacing/>
              <w:rPr>
                <w:rFonts w:ascii="宋体" w:hAnsi="宋体"/>
                <w:kern w:val="0"/>
                <w:sz w:val="21"/>
                <w:szCs w:val="21"/>
              </w:rPr>
            </w:pPr>
            <w:r>
              <w:rPr>
                <w:rFonts w:ascii="宋体" w:hAnsi="宋体"/>
                <w:kern w:val="0"/>
                <w:sz w:val="21"/>
                <w:szCs w:val="21"/>
              </w:rPr>
              <w:t>有效性审查</w:t>
            </w:r>
          </w:p>
        </w:tc>
        <w:tc>
          <w:tcPr>
            <w:tcW w:w="2265" w:type="dxa"/>
            <w:vAlign w:val="center"/>
          </w:tcPr>
          <w:p w:rsidR="006A1020" w:rsidRDefault="0008479B">
            <w:pPr>
              <w:spacing w:line="360" w:lineRule="exact"/>
              <w:contextualSpacing/>
              <w:rPr>
                <w:rFonts w:ascii="宋体" w:hAnsi="宋体"/>
                <w:kern w:val="0"/>
                <w:sz w:val="21"/>
                <w:szCs w:val="21"/>
              </w:rPr>
            </w:pPr>
            <w:r>
              <w:rPr>
                <w:rFonts w:ascii="宋体" w:hAnsi="宋体"/>
                <w:sz w:val="21"/>
                <w:szCs w:val="21"/>
              </w:rPr>
              <w:t>磋商文件签署</w:t>
            </w:r>
          </w:p>
        </w:tc>
        <w:tc>
          <w:tcPr>
            <w:tcW w:w="5106" w:type="dxa"/>
            <w:vAlign w:val="center"/>
          </w:tcPr>
          <w:p w:rsidR="006A1020" w:rsidRDefault="0008479B">
            <w:pPr>
              <w:spacing w:line="360" w:lineRule="exact"/>
              <w:contextualSpacing/>
              <w:rPr>
                <w:rFonts w:ascii="宋体" w:hAnsi="宋体"/>
                <w:kern w:val="0"/>
                <w:sz w:val="21"/>
                <w:szCs w:val="21"/>
              </w:rPr>
            </w:pPr>
            <w:r>
              <w:rPr>
                <w:rFonts w:ascii="宋体" w:hAnsi="宋体"/>
                <w:sz w:val="21"/>
                <w:szCs w:val="21"/>
              </w:rPr>
              <w:t>磋商文件上法定代表人或其授权代表人的签字齐全。</w:t>
            </w:r>
          </w:p>
        </w:tc>
      </w:tr>
      <w:tr w:rsidR="006A1020">
        <w:trPr>
          <w:trHeight w:val="704"/>
        </w:trPr>
        <w:tc>
          <w:tcPr>
            <w:tcW w:w="707" w:type="dxa"/>
            <w:vMerge/>
            <w:vAlign w:val="center"/>
          </w:tcPr>
          <w:p w:rsidR="006A1020" w:rsidRDefault="006A1020">
            <w:pPr>
              <w:spacing w:line="360" w:lineRule="exact"/>
              <w:contextualSpacing/>
              <w:rPr>
                <w:rFonts w:ascii="宋体" w:hAnsi="宋体"/>
                <w:kern w:val="0"/>
                <w:sz w:val="21"/>
                <w:szCs w:val="21"/>
              </w:rPr>
            </w:pPr>
          </w:p>
        </w:tc>
        <w:tc>
          <w:tcPr>
            <w:tcW w:w="1704" w:type="dxa"/>
            <w:vMerge/>
            <w:vAlign w:val="center"/>
          </w:tcPr>
          <w:p w:rsidR="006A1020" w:rsidRDefault="006A1020">
            <w:pPr>
              <w:spacing w:line="360" w:lineRule="exact"/>
              <w:contextualSpacing/>
              <w:rPr>
                <w:rFonts w:ascii="宋体" w:hAnsi="宋体"/>
                <w:kern w:val="0"/>
                <w:sz w:val="21"/>
                <w:szCs w:val="21"/>
              </w:rPr>
            </w:pPr>
          </w:p>
        </w:tc>
        <w:tc>
          <w:tcPr>
            <w:tcW w:w="2265" w:type="dxa"/>
            <w:vAlign w:val="center"/>
          </w:tcPr>
          <w:p w:rsidR="006A1020" w:rsidRDefault="0008479B">
            <w:pPr>
              <w:spacing w:line="360" w:lineRule="exact"/>
              <w:contextualSpacing/>
              <w:rPr>
                <w:rFonts w:ascii="宋体" w:hAnsi="宋体"/>
                <w:sz w:val="21"/>
                <w:szCs w:val="21"/>
              </w:rPr>
            </w:pPr>
            <w:r>
              <w:rPr>
                <w:rFonts w:ascii="宋体" w:hAnsi="宋体"/>
                <w:sz w:val="21"/>
                <w:szCs w:val="21"/>
              </w:rPr>
              <w:t>法定代表人身份证明及授权委托书</w:t>
            </w:r>
          </w:p>
        </w:tc>
        <w:tc>
          <w:tcPr>
            <w:tcW w:w="5106" w:type="dxa"/>
            <w:vAlign w:val="center"/>
          </w:tcPr>
          <w:p w:rsidR="006A1020" w:rsidRDefault="0008479B">
            <w:pPr>
              <w:spacing w:line="360" w:lineRule="exact"/>
              <w:contextualSpacing/>
              <w:rPr>
                <w:rFonts w:ascii="宋体" w:hAnsi="宋体"/>
                <w:sz w:val="21"/>
                <w:szCs w:val="21"/>
              </w:rPr>
            </w:pPr>
            <w:r>
              <w:rPr>
                <w:rFonts w:ascii="宋体" w:hAnsi="宋体"/>
                <w:sz w:val="21"/>
                <w:szCs w:val="21"/>
              </w:rPr>
              <w:t>法定代表人身份证明及授权委托书有效，符合竞争性磋商文件规定的格式，签字或盖章齐全。</w:t>
            </w:r>
          </w:p>
        </w:tc>
      </w:tr>
      <w:tr w:rsidR="006A1020">
        <w:trPr>
          <w:trHeight w:val="386"/>
        </w:trPr>
        <w:tc>
          <w:tcPr>
            <w:tcW w:w="707" w:type="dxa"/>
            <w:vMerge/>
            <w:vAlign w:val="center"/>
          </w:tcPr>
          <w:p w:rsidR="006A1020" w:rsidRDefault="006A1020">
            <w:pPr>
              <w:spacing w:line="360" w:lineRule="exact"/>
              <w:contextualSpacing/>
              <w:rPr>
                <w:rFonts w:ascii="宋体" w:hAnsi="宋体"/>
                <w:kern w:val="0"/>
                <w:sz w:val="21"/>
                <w:szCs w:val="21"/>
              </w:rPr>
            </w:pPr>
          </w:p>
        </w:tc>
        <w:tc>
          <w:tcPr>
            <w:tcW w:w="1704" w:type="dxa"/>
            <w:vMerge/>
            <w:vAlign w:val="center"/>
          </w:tcPr>
          <w:p w:rsidR="006A1020" w:rsidRDefault="006A1020">
            <w:pPr>
              <w:spacing w:line="360" w:lineRule="exact"/>
              <w:contextualSpacing/>
              <w:rPr>
                <w:rFonts w:ascii="宋体" w:hAnsi="宋体"/>
                <w:kern w:val="0"/>
                <w:sz w:val="21"/>
                <w:szCs w:val="21"/>
              </w:rPr>
            </w:pPr>
          </w:p>
        </w:tc>
        <w:tc>
          <w:tcPr>
            <w:tcW w:w="2265" w:type="dxa"/>
            <w:vAlign w:val="center"/>
          </w:tcPr>
          <w:p w:rsidR="006A1020" w:rsidRDefault="0008479B">
            <w:pPr>
              <w:spacing w:line="360" w:lineRule="exact"/>
              <w:contextualSpacing/>
              <w:rPr>
                <w:rFonts w:ascii="宋体" w:hAnsi="宋体"/>
                <w:sz w:val="21"/>
                <w:szCs w:val="21"/>
                <w:lang w:val="zh-CN"/>
              </w:rPr>
            </w:pPr>
            <w:r>
              <w:rPr>
                <w:rFonts w:ascii="宋体" w:hAnsi="宋体" w:hint="eastAsia"/>
                <w:kern w:val="0"/>
                <w:sz w:val="21"/>
                <w:szCs w:val="21"/>
              </w:rPr>
              <w:t>磋商</w:t>
            </w:r>
            <w:r>
              <w:rPr>
                <w:rFonts w:ascii="宋体" w:hAnsi="宋体"/>
                <w:sz w:val="21"/>
                <w:szCs w:val="21"/>
                <w:lang w:val="zh-CN"/>
              </w:rPr>
              <w:t>方案</w:t>
            </w:r>
          </w:p>
        </w:tc>
        <w:tc>
          <w:tcPr>
            <w:tcW w:w="5106" w:type="dxa"/>
            <w:vAlign w:val="center"/>
          </w:tcPr>
          <w:p w:rsidR="006A1020" w:rsidRDefault="0008479B">
            <w:pPr>
              <w:spacing w:line="360" w:lineRule="exact"/>
              <w:contextualSpacing/>
              <w:rPr>
                <w:rFonts w:ascii="宋体" w:hAnsi="宋体"/>
                <w:kern w:val="0"/>
                <w:sz w:val="21"/>
                <w:szCs w:val="21"/>
              </w:rPr>
            </w:pPr>
            <w:r>
              <w:rPr>
                <w:rFonts w:ascii="宋体" w:hAnsi="宋体"/>
                <w:sz w:val="21"/>
                <w:szCs w:val="21"/>
                <w:lang w:val="zh-CN"/>
              </w:rPr>
              <w:t>只能有一个方案</w:t>
            </w:r>
            <w:r>
              <w:rPr>
                <w:rFonts w:ascii="宋体" w:hAnsi="宋体" w:hint="eastAsia"/>
                <w:sz w:val="21"/>
                <w:szCs w:val="21"/>
                <w:lang w:val="zh-CN"/>
              </w:rPr>
              <w:t>磋商</w:t>
            </w:r>
            <w:r>
              <w:rPr>
                <w:rFonts w:ascii="宋体" w:hAnsi="宋体"/>
                <w:sz w:val="21"/>
                <w:szCs w:val="21"/>
                <w:lang w:val="zh-CN"/>
              </w:rPr>
              <w:t>。</w:t>
            </w:r>
          </w:p>
        </w:tc>
      </w:tr>
      <w:tr w:rsidR="006A1020">
        <w:trPr>
          <w:trHeight w:val="408"/>
        </w:trPr>
        <w:tc>
          <w:tcPr>
            <w:tcW w:w="707" w:type="dxa"/>
            <w:vMerge w:val="restart"/>
            <w:vAlign w:val="center"/>
          </w:tcPr>
          <w:p w:rsidR="006A1020" w:rsidRDefault="0008479B">
            <w:pPr>
              <w:spacing w:line="360" w:lineRule="exact"/>
              <w:contextualSpacing/>
              <w:rPr>
                <w:rFonts w:ascii="宋体" w:hAnsi="宋体"/>
                <w:kern w:val="0"/>
                <w:sz w:val="21"/>
                <w:szCs w:val="21"/>
              </w:rPr>
            </w:pPr>
            <w:r>
              <w:rPr>
                <w:rFonts w:ascii="宋体" w:hAnsi="宋体"/>
                <w:kern w:val="0"/>
                <w:sz w:val="21"/>
                <w:szCs w:val="21"/>
              </w:rPr>
              <w:t>2</w:t>
            </w:r>
          </w:p>
        </w:tc>
        <w:tc>
          <w:tcPr>
            <w:tcW w:w="1704" w:type="dxa"/>
            <w:vMerge w:val="restart"/>
            <w:vAlign w:val="center"/>
          </w:tcPr>
          <w:p w:rsidR="006A1020" w:rsidRDefault="0008479B">
            <w:pPr>
              <w:spacing w:line="360" w:lineRule="exact"/>
              <w:contextualSpacing/>
              <w:rPr>
                <w:rFonts w:ascii="宋体" w:hAnsi="宋体"/>
                <w:kern w:val="0"/>
                <w:sz w:val="21"/>
                <w:szCs w:val="21"/>
              </w:rPr>
            </w:pPr>
            <w:r>
              <w:rPr>
                <w:rFonts w:ascii="宋体" w:hAnsi="宋体"/>
                <w:kern w:val="0"/>
                <w:sz w:val="21"/>
                <w:szCs w:val="21"/>
              </w:rPr>
              <w:t>完整性审查</w:t>
            </w:r>
          </w:p>
        </w:tc>
        <w:tc>
          <w:tcPr>
            <w:tcW w:w="2265" w:type="dxa"/>
            <w:vAlign w:val="center"/>
          </w:tcPr>
          <w:p w:rsidR="006A1020" w:rsidRDefault="0008479B">
            <w:pPr>
              <w:spacing w:line="360" w:lineRule="exact"/>
              <w:contextualSpacing/>
              <w:rPr>
                <w:rFonts w:ascii="宋体" w:hAnsi="宋体"/>
                <w:kern w:val="0"/>
                <w:sz w:val="21"/>
                <w:szCs w:val="21"/>
              </w:rPr>
            </w:pPr>
            <w:r>
              <w:rPr>
                <w:rFonts w:ascii="宋体" w:hAnsi="宋体"/>
                <w:sz w:val="21"/>
                <w:szCs w:val="21"/>
                <w:lang w:val="zh-CN"/>
              </w:rPr>
              <w:t>磋商文件份数</w:t>
            </w:r>
          </w:p>
        </w:tc>
        <w:tc>
          <w:tcPr>
            <w:tcW w:w="5106" w:type="dxa"/>
            <w:vAlign w:val="center"/>
          </w:tcPr>
          <w:p w:rsidR="006A1020" w:rsidRDefault="0008479B">
            <w:pPr>
              <w:spacing w:line="360" w:lineRule="exact"/>
              <w:contextualSpacing/>
              <w:rPr>
                <w:rFonts w:ascii="宋体" w:hAnsi="宋体"/>
                <w:kern w:val="0"/>
                <w:sz w:val="21"/>
                <w:szCs w:val="21"/>
              </w:rPr>
            </w:pPr>
            <w:r>
              <w:rPr>
                <w:rFonts w:ascii="宋体" w:hAnsi="宋体"/>
                <w:sz w:val="21"/>
                <w:szCs w:val="21"/>
                <w:lang w:val="zh-CN"/>
              </w:rPr>
              <w:t>磋商文件正、副本数量符合竞争性磋商文件要求。</w:t>
            </w:r>
          </w:p>
        </w:tc>
      </w:tr>
      <w:tr w:rsidR="006A1020">
        <w:trPr>
          <w:trHeight w:val="554"/>
        </w:trPr>
        <w:tc>
          <w:tcPr>
            <w:tcW w:w="707" w:type="dxa"/>
            <w:vMerge/>
            <w:vAlign w:val="center"/>
          </w:tcPr>
          <w:p w:rsidR="006A1020" w:rsidRDefault="006A1020">
            <w:pPr>
              <w:spacing w:line="360" w:lineRule="exact"/>
              <w:contextualSpacing/>
              <w:rPr>
                <w:rFonts w:ascii="宋体" w:hAnsi="宋体"/>
                <w:kern w:val="0"/>
                <w:sz w:val="21"/>
                <w:szCs w:val="21"/>
              </w:rPr>
            </w:pPr>
          </w:p>
        </w:tc>
        <w:tc>
          <w:tcPr>
            <w:tcW w:w="1704" w:type="dxa"/>
            <w:vMerge/>
            <w:vAlign w:val="center"/>
          </w:tcPr>
          <w:p w:rsidR="006A1020" w:rsidRDefault="006A1020">
            <w:pPr>
              <w:spacing w:line="360" w:lineRule="exact"/>
              <w:contextualSpacing/>
              <w:rPr>
                <w:rFonts w:ascii="宋体" w:hAnsi="宋体"/>
                <w:kern w:val="0"/>
                <w:sz w:val="21"/>
                <w:szCs w:val="21"/>
              </w:rPr>
            </w:pPr>
          </w:p>
        </w:tc>
        <w:tc>
          <w:tcPr>
            <w:tcW w:w="2265" w:type="dxa"/>
            <w:vAlign w:val="center"/>
          </w:tcPr>
          <w:p w:rsidR="006A1020" w:rsidRDefault="0008479B">
            <w:pPr>
              <w:spacing w:line="360" w:lineRule="exact"/>
              <w:contextualSpacing/>
              <w:rPr>
                <w:rFonts w:ascii="宋体" w:hAnsi="宋体"/>
                <w:sz w:val="21"/>
                <w:szCs w:val="21"/>
                <w:lang w:val="zh-CN"/>
              </w:rPr>
            </w:pPr>
            <w:r>
              <w:rPr>
                <w:rFonts w:ascii="宋体" w:hAnsi="宋体"/>
                <w:sz w:val="21"/>
                <w:szCs w:val="21"/>
                <w:lang w:val="zh-CN"/>
              </w:rPr>
              <w:t>磋商文件内容</w:t>
            </w:r>
          </w:p>
        </w:tc>
        <w:tc>
          <w:tcPr>
            <w:tcW w:w="5106" w:type="dxa"/>
            <w:vAlign w:val="center"/>
          </w:tcPr>
          <w:p w:rsidR="006A1020" w:rsidRDefault="0008479B">
            <w:pPr>
              <w:spacing w:line="360" w:lineRule="exact"/>
              <w:contextualSpacing/>
              <w:rPr>
                <w:rFonts w:ascii="宋体" w:hAnsi="宋体"/>
                <w:sz w:val="21"/>
                <w:szCs w:val="21"/>
                <w:lang w:val="zh-CN"/>
              </w:rPr>
            </w:pPr>
            <w:r>
              <w:rPr>
                <w:rFonts w:ascii="宋体" w:hAnsi="宋体"/>
                <w:sz w:val="21"/>
                <w:szCs w:val="21"/>
                <w:lang w:val="zh-CN"/>
              </w:rPr>
              <w:t>磋商文件内容齐全、无遗漏。</w:t>
            </w:r>
          </w:p>
        </w:tc>
      </w:tr>
      <w:tr w:rsidR="006A1020">
        <w:trPr>
          <w:trHeight w:val="545"/>
        </w:trPr>
        <w:tc>
          <w:tcPr>
            <w:tcW w:w="707" w:type="dxa"/>
            <w:vMerge w:val="restart"/>
            <w:vAlign w:val="center"/>
          </w:tcPr>
          <w:p w:rsidR="006A1020" w:rsidRDefault="0008479B">
            <w:pPr>
              <w:spacing w:line="360" w:lineRule="exact"/>
              <w:contextualSpacing/>
              <w:rPr>
                <w:rFonts w:ascii="宋体" w:hAnsi="宋体"/>
                <w:kern w:val="0"/>
                <w:sz w:val="21"/>
                <w:szCs w:val="21"/>
              </w:rPr>
            </w:pPr>
            <w:r>
              <w:rPr>
                <w:rFonts w:ascii="宋体" w:hAnsi="宋体"/>
                <w:kern w:val="0"/>
                <w:sz w:val="21"/>
                <w:szCs w:val="21"/>
              </w:rPr>
              <w:t>3</w:t>
            </w:r>
          </w:p>
        </w:tc>
        <w:tc>
          <w:tcPr>
            <w:tcW w:w="1704" w:type="dxa"/>
            <w:vMerge w:val="restart"/>
            <w:vAlign w:val="center"/>
          </w:tcPr>
          <w:p w:rsidR="006A1020" w:rsidRDefault="0008479B">
            <w:pPr>
              <w:spacing w:line="360" w:lineRule="exact"/>
              <w:contextualSpacing/>
              <w:rPr>
                <w:rFonts w:ascii="宋体" w:hAnsi="宋体"/>
                <w:sz w:val="21"/>
                <w:szCs w:val="21"/>
                <w:lang w:val="zh-CN"/>
              </w:rPr>
            </w:pPr>
            <w:r>
              <w:rPr>
                <w:rFonts w:ascii="宋体" w:hAnsi="宋体"/>
                <w:kern w:val="0"/>
                <w:sz w:val="21"/>
                <w:szCs w:val="21"/>
              </w:rPr>
              <w:t>竞争性磋商文件的响应程度审查</w:t>
            </w:r>
          </w:p>
        </w:tc>
        <w:tc>
          <w:tcPr>
            <w:tcW w:w="2265" w:type="dxa"/>
            <w:vAlign w:val="center"/>
          </w:tcPr>
          <w:p w:rsidR="006A1020" w:rsidRDefault="0008479B">
            <w:pPr>
              <w:spacing w:line="360" w:lineRule="exact"/>
              <w:contextualSpacing/>
              <w:rPr>
                <w:rFonts w:ascii="宋体" w:hAnsi="宋体"/>
                <w:kern w:val="0"/>
                <w:sz w:val="21"/>
                <w:szCs w:val="21"/>
              </w:rPr>
            </w:pPr>
            <w:r>
              <w:rPr>
                <w:rFonts w:ascii="宋体" w:hAnsi="宋体"/>
                <w:kern w:val="0"/>
                <w:sz w:val="21"/>
                <w:szCs w:val="21"/>
              </w:rPr>
              <w:t>磋商文件内容</w:t>
            </w:r>
          </w:p>
        </w:tc>
        <w:tc>
          <w:tcPr>
            <w:tcW w:w="5106" w:type="dxa"/>
            <w:vAlign w:val="center"/>
          </w:tcPr>
          <w:p w:rsidR="006A1020" w:rsidRDefault="0008479B">
            <w:pPr>
              <w:spacing w:line="360" w:lineRule="exact"/>
              <w:contextualSpacing/>
              <w:rPr>
                <w:rFonts w:ascii="宋体" w:hAnsi="宋体"/>
                <w:kern w:val="0"/>
                <w:sz w:val="21"/>
                <w:szCs w:val="21"/>
              </w:rPr>
            </w:pPr>
            <w:r>
              <w:rPr>
                <w:rFonts w:ascii="宋体" w:hAnsi="宋体"/>
                <w:kern w:val="0"/>
                <w:sz w:val="21"/>
                <w:szCs w:val="21"/>
              </w:rPr>
              <w:t>对竞争性磋商文件第三篇规定的竞争性磋商项目内容作出响应。</w:t>
            </w:r>
          </w:p>
        </w:tc>
      </w:tr>
      <w:tr w:rsidR="006A1020">
        <w:trPr>
          <w:trHeight w:val="693"/>
        </w:trPr>
        <w:tc>
          <w:tcPr>
            <w:tcW w:w="707" w:type="dxa"/>
            <w:vMerge/>
            <w:vAlign w:val="center"/>
          </w:tcPr>
          <w:p w:rsidR="006A1020" w:rsidRDefault="006A1020">
            <w:pPr>
              <w:spacing w:line="360" w:lineRule="exact"/>
              <w:contextualSpacing/>
              <w:rPr>
                <w:rFonts w:ascii="宋体" w:hAnsi="宋体"/>
                <w:kern w:val="0"/>
                <w:sz w:val="21"/>
                <w:szCs w:val="21"/>
              </w:rPr>
            </w:pPr>
          </w:p>
        </w:tc>
        <w:tc>
          <w:tcPr>
            <w:tcW w:w="1704" w:type="dxa"/>
            <w:vMerge/>
            <w:vAlign w:val="center"/>
          </w:tcPr>
          <w:p w:rsidR="006A1020" w:rsidRDefault="006A1020">
            <w:pPr>
              <w:spacing w:line="360" w:lineRule="exact"/>
              <w:contextualSpacing/>
              <w:rPr>
                <w:rFonts w:ascii="宋体" w:hAnsi="宋体"/>
                <w:sz w:val="21"/>
                <w:szCs w:val="21"/>
                <w:lang w:val="zh-CN"/>
              </w:rPr>
            </w:pPr>
          </w:p>
        </w:tc>
        <w:tc>
          <w:tcPr>
            <w:tcW w:w="2265" w:type="dxa"/>
            <w:vAlign w:val="center"/>
          </w:tcPr>
          <w:p w:rsidR="006A1020" w:rsidRDefault="0008479B">
            <w:pPr>
              <w:spacing w:line="360" w:lineRule="exact"/>
              <w:contextualSpacing/>
              <w:rPr>
                <w:rFonts w:ascii="宋体" w:hAnsi="宋体"/>
                <w:kern w:val="0"/>
                <w:sz w:val="21"/>
                <w:szCs w:val="21"/>
              </w:rPr>
            </w:pPr>
            <w:r>
              <w:rPr>
                <w:rFonts w:ascii="宋体" w:hAnsi="宋体" w:hint="eastAsia"/>
                <w:kern w:val="0"/>
                <w:sz w:val="21"/>
                <w:szCs w:val="21"/>
              </w:rPr>
              <w:t>磋商</w:t>
            </w:r>
            <w:r>
              <w:rPr>
                <w:rFonts w:ascii="宋体" w:hAnsi="宋体"/>
                <w:kern w:val="0"/>
                <w:sz w:val="21"/>
                <w:szCs w:val="21"/>
              </w:rPr>
              <w:t>有效期</w:t>
            </w:r>
          </w:p>
        </w:tc>
        <w:tc>
          <w:tcPr>
            <w:tcW w:w="5106" w:type="dxa"/>
            <w:vAlign w:val="center"/>
          </w:tcPr>
          <w:p w:rsidR="006A1020" w:rsidRDefault="0008479B">
            <w:pPr>
              <w:spacing w:line="360" w:lineRule="exact"/>
              <w:contextualSpacing/>
              <w:rPr>
                <w:rFonts w:ascii="宋体" w:hAnsi="宋体"/>
                <w:kern w:val="0"/>
                <w:sz w:val="21"/>
                <w:szCs w:val="21"/>
              </w:rPr>
            </w:pPr>
            <w:r>
              <w:rPr>
                <w:rFonts w:ascii="宋体" w:hAnsi="宋体"/>
                <w:kern w:val="0"/>
                <w:sz w:val="21"/>
                <w:szCs w:val="21"/>
              </w:rPr>
              <w:t>满足竞争性磋商文件</w:t>
            </w:r>
            <w:r>
              <w:rPr>
                <w:rFonts w:ascii="宋体" w:hAnsi="宋体"/>
                <w:sz w:val="21"/>
                <w:szCs w:val="21"/>
                <w:lang w:val="zh-CN"/>
              </w:rPr>
              <w:t>规定。</w:t>
            </w:r>
          </w:p>
        </w:tc>
      </w:tr>
    </w:tbl>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采购人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应当由法定代表人或其授权代表签字或者加盖公章。供应商的澄清、说明或者更正不得超出响应文件的范围或者改变响应文件的实质性内容。</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在磋商过程中磋商的任何一方不得向他人透露与磋商有关的技术资料、价格或其他信息。</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sz w:val="24"/>
          <w:szCs w:val="24"/>
        </w:rPr>
        <w:t>在磋商过程中，采购人可以根据竞争性磋商文件和磋商情况实质性变动采购需求中的技术、服务要求</w:t>
      </w:r>
      <w:r>
        <w:rPr>
          <w:rFonts w:ascii="宋体" w:hAnsi="宋体"/>
          <w:sz w:val="24"/>
          <w:szCs w:val="24"/>
        </w:rPr>
        <w:t>以及合同草案条款，但不得变动竞争性磋商文件中的其他内容。实质性变动的内容，须经采购人代表确认。对竞争性磋商文件作出的实质性变动是竞争性磋商磋商文件的有效组成部分，采购人应当及时以书面形式同时通知所有参加磋商的供应商。</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6.</w:t>
      </w:r>
      <w:r>
        <w:rPr>
          <w:rFonts w:ascii="宋体" w:hAnsi="宋体" w:hint="eastAsia"/>
          <w:sz w:val="24"/>
          <w:szCs w:val="24"/>
        </w:rPr>
        <w:t>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宋体" w:hAnsi="宋体"/>
          <w:sz w:val="24"/>
          <w:szCs w:val="24"/>
        </w:rPr>
        <w:t>已提交响应文件</w:t>
      </w:r>
      <w:r>
        <w:rPr>
          <w:rFonts w:ascii="宋体" w:hAnsi="宋体" w:hint="eastAsia"/>
          <w:sz w:val="24"/>
          <w:szCs w:val="24"/>
        </w:rPr>
        <w:t>但未在规定时间内进行最后报价</w:t>
      </w:r>
      <w:r>
        <w:rPr>
          <w:rFonts w:ascii="宋体" w:hAnsi="宋体"/>
          <w:sz w:val="24"/>
          <w:szCs w:val="24"/>
        </w:rPr>
        <w:t>的供应商，</w:t>
      </w:r>
      <w:r>
        <w:rPr>
          <w:rFonts w:ascii="宋体" w:hAnsi="宋体" w:hint="eastAsia"/>
          <w:sz w:val="24"/>
          <w:szCs w:val="24"/>
        </w:rPr>
        <w:t>视为放弃最后报价，以供应商响应文件中的报价为准。</w:t>
      </w:r>
    </w:p>
    <w:p w:rsidR="006A1020" w:rsidRDefault="0008479B">
      <w:pPr>
        <w:spacing w:line="360" w:lineRule="exact"/>
        <w:ind w:firstLineChars="200" w:firstLine="480"/>
        <w:contextualSpacing/>
        <w:jc w:val="left"/>
        <w:rPr>
          <w:rFonts w:ascii="宋体" w:hAnsi="宋体"/>
          <w:sz w:val="24"/>
          <w:szCs w:val="24"/>
        </w:rPr>
      </w:pPr>
      <w:r>
        <w:rPr>
          <w:rFonts w:ascii="宋体" w:hAnsi="宋体" w:hint="eastAsia"/>
          <w:sz w:val="24"/>
          <w:szCs w:val="24"/>
        </w:rPr>
        <w:t>7.</w:t>
      </w:r>
      <w:r>
        <w:rPr>
          <w:rFonts w:ascii="宋体" w:hAnsi="宋体" w:hint="eastAsia"/>
          <w:sz w:val="24"/>
          <w:szCs w:val="24"/>
        </w:rPr>
        <w:t>磋商小组采用综合评分法对提交最后报价的供应商的响应文件和最后报价（含有效书面承诺）进行综合评分。综合评分法，是指响应</w:t>
      </w:r>
      <w:r>
        <w:rPr>
          <w:rFonts w:ascii="宋体" w:hAnsi="宋体"/>
          <w:sz w:val="24"/>
          <w:szCs w:val="24"/>
        </w:rPr>
        <w:t>文件满足</w:t>
      </w:r>
      <w:r>
        <w:rPr>
          <w:rFonts w:ascii="宋体" w:hAnsi="宋体" w:hint="eastAsia"/>
          <w:sz w:val="24"/>
          <w:szCs w:val="24"/>
        </w:rPr>
        <w:t>竞争性磋商</w:t>
      </w:r>
      <w:r>
        <w:rPr>
          <w:rFonts w:ascii="宋体" w:hAnsi="宋体"/>
          <w:sz w:val="24"/>
          <w:szCs w:val="24"/>
        </w:rPr>
        <w:t>文件全部实质性要求且按照评审因素的量化指标评审得分最高的供应商为</w:t>
      </w:r>
      <w:r>
        <w:rPr>
          <w:rFonts w:ascii="宋体" w:hAnsi="宋体" w:hint="eastAsia"/>
          <w:sz w:val="24"/>
          <w:szCs w:val="24"/>
        </w:rPr>
        <w:t>成交</w:t>
      </w:r>
      <w:r>
        <w:rPr>
          <w:rFonts w:ascii="宋体" w:hAnsi="宋体"/>
          <w:sz w:val="24"/>
          <w:szCs w:val="24"/>
        </w:rPr>
        <w:t>候选</w:t>
      </w:r>
      <w:r>
        <w:rPr>
          <w:rFonts w:ascii="宋体" w:hAnsi="宋体" w:hint="eastAsia"/>
          <w:sz w:val="24"/>
          <w:szCs w:val="24"/>
        </w:rPr>
        <w:t>供应商</w:t>
      </w:r>
      <w:r>
        <w:rPr>
          <w:rFonts w:ascii="宋体" w:hAnsi="宋体"/>
          <w:sz w:val="24"/>
          <w:szCs w:val="24"/>
        </w:rPr>
        <w:t>的</w:t>
      </w:r>
      <w:r>
        <w:rPr>
          <w:rFonts w:ascii="宋体" w:hAnsi="宋体" w:hint="eastAsia"/>
          <w:sz w:val="24"/>
          <w:szCs w:val="24"/>
        </w:rPr>
        <w:t>评审</w:t>
      </w:r>
      <w:r>
        <w:rPr>
          <w:rFonts w:ascii="宋体" w:hAnsi="宋体"/>
          <w:sz w:val="24"/>
          <w:szCs w:val="24"/>
        </w:rPr>
        <w:t>方法</w:t>
      </w:r>
      <w:r>
        <w:rPr>
          <w:rFonts w:ascii="宋体" w:hAnsi="宋体" w:hint="eastAsia"/>
          <w:sz w:val="24"/>
          <w:szCs w:val="24"/>
        </w:rPr>
        <w:t>。供应商总得分为价格、服务、商务等评定因素分别按照相应权重值计算分项得分后相加，满分为</w:t>
      </w:r>
      <w:r>
        <w:rPr>
          <w:rFonts w:ascii="宋体" w:hAnsi="宋体" w:hint="eastAsia"/>
          <w:sz w:val="24"/>
          <w:szCs w:val="24"/>
        </w:rPr>
        <w:t>100</w:t>
      </w:r>
      <w:r>
        <w:rPr>
          <w:rFonts w:ascii="宋体" w:hAnsi="宋体" w:hint="eastAsia"/>
          <w:sz w:val="24"/>
          <w:szCs w:val="24"/>
        </w:rPr>
        <w:t>分。</w:t>
      </w:r>
    </w:p>
    <w:p w:rsidR="006A1020" w:rsidRDefault="0008479B">
      <w:pPr>
        <w:spacing w:line="360" w:lineRule="exact"/>
        <w:ind w:firstLineChars="200" w:firstLine="482"/>
        <w:contextualSpacing/>
        <w:jc w:val="left"/>
        <w:rPr>
          <w:rFonts w:ascii="宋体" w:hAnsi="宋体"/>
          <w:b/>
          <w:kern w:val="0"/>
          <w:sz w:val="24"/>
          <w:szCs w:val="24"/>
        </w:rPr>
      </w:pPr>
      <w:bookmarkStart w:id="67" w:name="_Toc456166132"/>
      <w:bookmarkStart w:id="68" w:name="_Toc455607495"/>
      <w:bookmarkStart w:id="69" w:name="_Toc455594647"/>
      <w:r>
        <w:rPr>
          <w:rFonts w:ascii="宋体" w:hAnsi="宋体"/>
          <w:b/>
          <w:kern w:val="0"/>
          <w:sz w:val="24"/>
          <w:szCs w:val="24"/>
        </w:rPr>
        <w:t>（三）评审依据</w:t>
      </w:r>
    </w:p>
    <w:p w:rsidR="006A1020" w:rsidRDefault="0008479B">
      <w:pPr>
        <w:spacing w:line="360" w:lineRule="exact"/>
        <w:ind w:firstLineChars="200" w:firstLine="480"/>
        <w:contextualSpacing/>
        <w:jc w:val="left"/>
        <w:rPr>
          <w:rFonts w:ascii="宋体" w:hAnsi="宋体"/>
          <w:sz w:val="24"/>
          <w:szCs w:val="24"/>
        </w:rPr>
      </w:pPr>
      <w:r>
        <w:rPr>
          <w:rFonts w:ascii="宋体" w:hAnsi="宋体"/>
          <w:kern w:val="0"/>
          <w:sz w:val="24"/>
          <w:szCs w:val="24"/>
        </w:rPr>
        <w:t>评审的依据为竞争性磋商文件</w:t>
      </w:r>
      <w:r>
        <w:rPr>
          <w:rFonts w:ascii="宋体" w:hAnsi="宋体" w:hint="eastAsia"/>
          <w:kern w:val="0"/>
          <w:sz w:val="24"/>
          <w:szCs w:val="24"/>
        </w:rPr>
        <w:t>、</w:t>
      </w:r>
      <w:r>
        <w:rPr>
          <w:rFonts w:ascii="宋体" w:hAnsi="宋体"/>
          <w:kern w:val="0"/>
          <w:sz w:val="24"/>
          <w:szCs w:val="24"/>
        </w:rPr>
        <w:t>响应文件</w:t>
      </w:r>
      <w:r>
        <w:rPr>
          <w:rFonts w:ascii="宋体" w:hAnsi="宋体"/>
          <w:sz w:val="24"/>
          <w:szCs w:val="24"/>
        </w:rPr>
        <w:t>（含有效的补充文件）。采购</w:t>
      </w:r>
      <w:r>
        <w:rPr>
          <w:rFonts w:ascii="宋体" w:hAnsi="宋体" w:hint="eastAsia"/>
          <w:sz w:val="24"/>
          <w:szCs w:val="24"/>
        </w:rPr>
        <w:t>人</w:t>
      </w:r>
      <w:r>
        <w:rPr>
          <w:rFonts w:ascii="宋体" w:hAnsi="宋体"/>
          <w:sz w:val="24"/>
          <w:szCs w:val="24"/>
        </w:rPr>
        <w:t>判断响应文件对竞争性磋商文件的响应，仅基于响应文件本身而不</w:t>
      </w:r>
      <w:r>
        <w:rPr>
          <w:rFonts w:ascii="宋体" w:hAnsi="宋体"/>
          <w:sz w:val="24"/>
          <w:szCs w:val="24"/>
        </w:rPr>
        <w:t>靠外部证据。</w:t>
      </w:r>
    </w:p>
    <w:p w:rsidR="006A1020" w:rsidRDefault="0008479B">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（四）评审委员会</w:t>
      </w:r>
      <w:bookmarkEnd w:id="67"/>
      <w:bookmarkEnd w:id="68"/>
      <w:bookmarkEnd w:id="69"/>
    </w:p>
    <w:p w:rsidR="006A1020" w:rsidRDefault="0008479B">
      <w:pPr>
        <w:spacing w:line="360" w:lineRule="exact"/>
        <w:ind w:firstLineChars="200" w:firstLine="480"/>
        <w:contextualSpacing/>
        <w:jc w:val="left"/>
        <w:rPr>
          <w:rFonts w:ascii="宋体" w:hAnsi="宋体"/>
          <w:kern w:val="0"/>
          <w:sz w:val="24"/>
          <w:szCs w:val="28"/>
        </w:rPr>
      </w:pPr>
      <w:r>
        <w:rPr>
          <w:rFonts w:ascii="宋体" w:hAnsi="宋体"/>
          <w:kern w:val="0"/>
          <w:sz w:val="24"/>
          <w:szCs w:val="28"/>
        </w:rPr>
        <w:t>1</w:t>
      </w:r>
      <w:r>
        <w:rPr>
          <w:rFonts w:ascii="宋体" w:hAnsi="宋体" w:hint="eastAsia"/>
          <w:kern w:val="0"/>
          <w:sz w:val="24"/>
          <w:szCs w:val="28"/>
        </w:rPr>
        <w:t>.</w:t>
      </w:r>
      <w:r>
        <w:rPr>
          <w:rFonts w:ascii="宋体" w:hAnsi="宋体"/>
          <w:kern w:val="0"/>
          <w:sz w:val="24"/>
          <w:szCs w:val="28"/>
        </w:rPr>
        <w:t>采购人根据本次磋商的特点自行组建评审委员会。评审委员会对</w:t>
      </w:r>
      <w:r>
        <w:rPr>
          <w:rFonts w:ascii="宋体" w:hAnsi="宋体" w:hint="eastAsia"/>
          <w:kern w:val="0"/>
          <w:sz w:val="24"/>
          <w:szCs w:val="28"/>
        </w:rPr>
        <w:t>磋商</w:t>
      </w:r>
      <w:r>
        <w:rPr>
          <w:rFonts w:ascii="宋体" w:hAnsi="宋体"/>
          <w:kern w:val="0"/>
          <w:sz w:val="24"/>
          <w:szCs w:val="28"/>
        </w:rPr>
        <w:t>文件进行审</w:t>
      </w:r>
      <w:r>
        <w:rPr>
          <w:rFonts w:ascii="宋体" w:hAnsi="宋体"/>
          <w:kern w:val="0"/>
          <w:sz w:val="24"/>
          <w:szCs w:val="28"/>
        </w:rPr>
        <w:lastRenderedPageBreak/>
        <w:t>查、质疑、评估和比较。</w:t>
      </w:r>
    </w:p>
    <w:p w:rsidR="006A1020" w:rsidRDefault="0008479B">
      <w:pPr>
        <w:spacing w:line="360" w:lineRule="exact"/>
        <w:ind w:firstLineChars="200" w:firstLine="480"/>
        <w:contextualSpacing/>
        <w:jc w:val="left"/>
        <w:rPr>
          <w:rFonts w:ascii="宋体" w:hAnsi="宋体"/>
          <w:kern w:val="0"/>
          <w:sz w:val="24"/>
          <w:szCs w:val="28"/>
        </w:rPr>
      </w:pPr>
      <w:r>
        <w:rPr>
          <w:rFonts w:ascii="宋体" w:hAnsi="宋体"/>
          <w:kern w:val="0"/>
          <w:sz w:val="24"/>
          <w:szCs w:val="28"/>
        </w:rPr>
        <w:t>2</w:t>
      </w:r>
      <w:r>
        <w:rPr>
          <w:rFonts w:ascii="宋体" w:hAnsi="宋体" w:hint="eastAsia"/>
          <w:kern w:val="0"/>
          <w:sz w:val="24"/>
          <w:szCs w:val="28"/>
        </w:rPr>
        <w:t>.</w:t>
      </w:r>
      <w:r>
        <w:rPr>
          <w:rFonts w:ascii="宋体" w:hAnsi="宋体"/>
          <w:kern w:val="0"/>
          <w:sz w:val="24"/>
          <w:szCs w:val="28"/>
        </w:rPr>
        <w:t>评审委员会成员名单保密，评审在有关部门监督的状态下进行。</w:t>
      </w:r>
    </w:p>
    <w:p w:rsidR="006A1020" w:rsidRDefault="0008479B">
      <w:pPr>
        <w:spacing w:line="360" w:lineRule="exact"/>
        <w:ind w:firstLineChars="200" w:firstLine="480"/>
        <w:contextualSpacing/>
        <w:jc w:val="left"/>
        <w:rPr>
          <w:rFonts w:ascii="宋体" w:hAnsi="宋体"/>
          <w:kern w:val="0"/>
          <w:sz w:val="24"/>
          <w:szCs w:val="28"/>
        </w:rPr>
      </w:pPr>
      <w:r>
        <w:rPr>
          <w:rFonts w:ascii="宋体" w:hAnsi="宋体"/>
          <w:kern w:val="0"/>
          <w:sz w:val="24"/>
          <w:szCs w:val="28"/>
        </w:rPr>
        <w:t>3</w:t>
      </w:r>
      <w:r>
        <w:rPr>
          <w:rFonts w:ascii="宋体" w:hAnsi="宋体" w:hint="eastAsia"/>
          <w:kern w:val="0"/>
          <w:sz w:val="24"/>
          <w:szCs w:val="28"/>
        </w:rPr>
        <w:t>.</w:t>
      </w:r>
      <w:r>
        <w:rPr>
          <w:rFonts w:ascii="宋体" w:hAnsi="宋体"/>
          <w:kern w:val="0"/>
          <w:sz w:val="24"/>
          <w:szCs w:val="28"/>
        </w:rPr>
        <w:t>评审委员会成员应当客观公正履行职务，遵守职业道德，对所提出的评审意见承担个人责任。评审委员会成员不得私下接触供应商，不得接受供应商的财物或其他好处。</w:t>
      </w:r>
    </w:p>
    <w:p w:rsidR="006A1020" w:rsidRDefault="0008479B">
      <w:pPr>
        <w:spacing w:line="360" w:lineRule="exact"/>
        <w:ind w:firstLineChars="200" w:firstLine="480"/>
        <w:contextualSpacing/>
        <w:jc w:val="left"/>
        <w:rPr>
          <w:rFonts w:ascii="宋体" w:hAnsi="宋体"/>
          <w:kern w:val="0"/>
          <w:sz w:val="24"/>
          <w:szCs w:val="28"/>
        </w:rPr>
      </w:pPr>
      <w:r>
        <w:rPr>
          <w:rFonts w:ascii="宋体" w:hAnsi="宋体"/>
          <w:kern w:val="0"/>
          <w:sz w:val="24"/>
          <w:szCs w:val="28"/>
        </w:rPr>
        <w:t>4</w:t>
      </w:r>
      <w:r>
        <w:rPr>
          <w:rFonts w:ascii="宋体" w:hAnsi="宋体" w:hint="eastAsia"/>
          <w:kern w:val="0"/>
          <w:sz w:val="24"/>
          <w:szCs w:val="28"/>
        </w:rPr>
        <w:t>.</w:t>
      </w:r>
      <w:r>
        <w:rPr>
          <w:rFonts w:ascii="宋体" w:hAnsi="宋体"/>
          <w:kern w:val="0"/>
          <w:sz w:val="24"/>
          <w:szCs w:val="28"/>
        </w:rPr>
        <w:t>评审期间，评审委员会成员根据需要对某些</w:t>
      </w:r>
      <w:r>
        <w:rPr>
          <w:rFonts w:ascii="宋体" w:hAnsi="宋体" w:hint="eastAsia"/>
          <w:kern w:val="0"/>
          <w:sz w:val="24"/>
          <w:szCs w:val="28"/>
        </w:rPr>
        <w:t>供应商</w:t>
      </w:r>
      <w:r>
        <w:rPr>
          <w:rFonts w:ascii="宋体" w:hAnsi="宋体"/>
          <w:kern w:val="0"/>
          <w:sz w:val="24"/>
          <w:szCs w:val="28"/>
        </w:rPr>
        <w:t>进行质询，</w:t>
      </w:r>
      <w:r>
        <w:rPr>
          <w:rFonts w:ascii="宋体" w:hAnsi="宋体" w:hint="eastAsia"/>
          <w:kern w:val="0"/>
          <w:sz w:val="24"/>
          <w:szCs w:val="28"/>
        </w:rPr>
        <w:t>供应商</w:t>
      </w:r>
      <w:r>
        <w:rPr>
          <w:rFonts w:ascii="宋体" w:hAnsi="宋体"/>
          <w:kern w:val="0"/>
          <w:sz w:val="24"/>
          <w:szCs w:val="28"/>
        </w:rPr>
        <w:t>法人代表或其委托人必须等候。</w:t>
      </w:r>
    </w:p>
    <w:p w:rsidR="006A1020" w:rsidRDefault="0008479B">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（五）评审原则和方法</w:t>
      </w:r>
    </w:p>
    <w:p w:rsidR="006A1020" w:rsidRDefault="0008479B">
      <w:pPr>
        <w:spacing w:line="360" w:lineRule="exact"/>
        <w:ind w:firstLineChars="196" w:firstLine="470"/>
        <w:contextualSpacing/>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Pr>
          <w:rFonts w:ascii="宋体" w:hAnsi="宋体"/>
          <w:kern w:val="0"/>
          <w:sz w:val="24"/>
          <w:szCs w:val="24"/>
        </w:rPr>
        <w:t>严格依法评审，坚持公平、公正的原则。</w:t>
      </w:r>
    </w:p>
    <w:p w:rsidR="006A1020" w:rsidRDefault="0008479B">
      <w:pPr>
        <w:spacing w:line="360" w:lineRule="exact"/>
        <w:ind w:firstLineChars="196" w:firstLine="470"/>
        <w:contextualSpacing/>
        <w:rPr>
          <w:rFonts w:ascii="宋体" w:hAnsi="宋体"/>
          <w:kern w:val="0"/>
          <w:sz w:val="24"/>
          <w:szCs w:val="24"/>
        </w:rPr>
      </w:pPr>
      <w:r>
        <w:rPr>
          <w:rFonts w:ascii="宋体" w:hAnsi="宋体"/>
          <w:kern w:val="0"/>
          <w:sz w:val="24"/>
          <w:szCs w:val="24"/>
        </w:rPr>
        <w:t>2</w:t>
      </w:r>
      <w:r>
        <w:rPr>
          <w:rFonts w:ascii="宋体" w:hAnsi="宋体" w:hint="eastAsia"/>
          <w:kern w:val="0"/>
          <w:sz w:val="24"/>
          <w:szCs w:val="24"/>
        </w:rPr>
        <w:t>.</w:t>
      </w:r>
      <w:r>
        <w:rPr>
          <w:rFonts w:ascii="宋体" w:hAnsi="宋体"/>
          <w:kern w:val="0"/>
          <w:sz w:val="24"/>
          <w:szCs w:val="24"/>
        </w:rPr>
        <w:t>严格按照</w:t>
      </w:r>
      <w:r>
        <w:rPr>
          <w:rFonts w:ascii="宋体" w:hAnsi="宋体" w:hint="eastAsia"/>
          <w:kern w:val="0"/>
          <w:sz w:val="24"/>
          <w:szCs w:val="24"/>
        </w:rPr>
        <w:t>竞争性磋商</w:t>
      </w:r>
      <w:r>
        <w:rPr>
          <w:rFonts w:ascii="宋体" w:hAnsi="宋体"/>
          <w:kern w:val="0"/>
          <w:sz w:val="24"/>
          <w:szCs w:val="24"/>
        </w:rPr>
        <w:t>文件的要求和条件进行。</w:t>
      </w:r>
    </w:p>
    <w:p w:rsidR="006A1020" w:rsidRDefault="0008479B">
      <w:pPr>
        <w:spacing w:line="360" w:lineRule="exact"/>
        <w:ind w:firstLineChars="196" w:firstLine="470"/>
        <w:contextualSpacing/>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Pr>
          <w:rFonts w:ascii="宋体" w:hAnsi="宋体"/>
          <w:kern w:val="0"/>
          <w:sz w:val="24"/>
          <w:szCs w:val="24"/>
        </w:rPr>
        <w:t>本次评审采用综合评分法（评分标准附后）。采购人不保证</w:t>
      </w:r>
      <w:r>
        <w:rPr>
          <w:rFonts w:ascii="宋体" w:hAnsi="宋体" w:hint="eastAsia"/>
          <w:kern w:val="0"/>
          <w:sz w:val="24"/>
          <w:szCs w:val="24"/>
        </w:rPr>
        <w:t>报价</w:t>
      </w:r>
      <w:r>
        <w:rPr>
          <w:rFonts w:ascii="宋体" w:hAnsi="宋体"/>
          <w:kern w:val="0"/>
          <w:sz w:val="24"/>
          <w:szCs w:val="24"/>
        </w:rPr>
        <w:t>最低</w:t>
      </w:r>
      <w:r>
        <w:rPr>
          <w:rFonts w:ascii="宋体" w:hAnsi="宋体" w:hint="eastAsia"/>
          <w:kern w:val="0"/>
          <w:sz w:val="24"/>
          <w:szCs w:val="24"/>
        </w:rPr>
        <w:t>的供应商</w:t>
      </w:r>
      <w:r>
        <w:rPr>
          <w:rFonts w:ascii="宋体" w:hAnsi="宋体"/>
          <w:kern w:val="0"/>
          <w:sz w:val="24"/>
          <w:szCs w:val="24"/>
        </w:rPr>
        <w:t>能够</w:t>
      </w:r>
      <w:r>
        <w:rPr>
          <w:rFonts w:ascii="宋体" w:hAnsi="宋体" w:hint="eastAsia"/>
          <w:kern w:val="0"/>
          <w:sz w:val="24"/>
          <w:szCs w:val="24"/>
        </w:rPr>
        <w:t>成为成交供应商，且</w:t>
      </w:r>
      <w:r>
        <w:rPr>
          <w:rFonts w:ascii="宋体" w:hAnsi="宋体"/>
          <w:kern w:val="0"/>
          <w:sz w:val="24"/>
          <w:szCs w:val="24"/>
        </w:rPr>
        <w:t>无义务承担对未</w:t>
      </w:r>
      <w:r>
        <w:rPr>
          <w:rFonts w:ascii="宋体" w:hAnsi="宋体" w:hint="eastAsia"/>
          <w:kern w:val="0"/>
          <w:sz w:val="24"/>
          <w:szCs w:val="24"/>
        </w:rPr>
        <w:t>成交供应商</w:t>
      </w:r>
      <w:r>
        <w:rPr>
          <w:rFonts w:ascii="宋体" w:hAnsi="宋体"/>
          <w:kern w:val="0"/>
          <w:sz w:val="24"/>
          <w:szCs w:val="24"/>
        </w:rPr>
        <w:t>的任何责任。</w:t>
      </w:r>
    </w:p>
    <w:p w:rsidR="006A1020" w:rsidRDefault="0008479B">
      <w:pPr>
        <w:spacing w:line="360" w:lineRule="exact"/>
        <w:ind w:firstLineChars="196" w:firstLine="470"/>
        <w:contextualSpacing/>
        <w:rPr>
          <w:rFonts w:ascii="宋体" w:hAnsi="宋体"/>
          <w:kern w:val="0"/>
          <w:sz w:val="24"/>
          <w:szCs w:val="24"/>
        </w:rPr>
      </w:pPr>
      <w:r>
        <w:rPr>
          <w:rFonts w:ascii="宋体" w:hAnsi="宋体"/>
          <w:kern w:val="0"/>
          <w:sz w:val="24"/>
          <w:szCs w:val="24"/>
        </w:rPr>
        <w:t>4</w:t>
      </w:r>
      <w:r>
        <w:rPr>
          <w:rFonts w:ascii="宋体" w:hAnsi="宋体" w:hint="eastAsia"/>
          <w:kern w:val="0"/>
          <w:sz w:val="24"/>
          <w:szCs w:val="24"/>
        </w:rPr>
        <w:t>.</w:t>
      </w:r>
      <w:r>
        <w:rPr>
          <w:rFonts w:ascii="宋体" w:hAnsi="宋体"/>
          <w:kern w:val="0"/>
          <w:sz w:val="24"/>
          <w:szCs w:val="24"/>
        </w:rPr>
        <w:t>评审委员会按照竞争性磋商文件要求的评分标准进行综合评审打分，以评审总得分高低排序并推荐</w:t>
      </w:r>
      <w:r>
        <w:rPr>
          <w:rFonts w:ascii="宋体" w:hAnsi="宋体" w:hint="eastAsia"/>
          <w:kern w:val="0"/>
          <w:sz w:val="24"/>
          <w:szCs w:val="24"/>
        </w:rPr>
        <w:t>1</w:t>
      </w:r>
      <w:r>
        <w:rPr>
          <w:rFonts w:ascii="宋体" w:hAnsi="宋体"/>
          <w:kern w:val="0"/>
          <w:sz w:val="24"/>
          <w:szCs w:val="24"/>
        </w:rPr>
        <w:t>名候选</w:t>
      </w:r>
      <w:r>
        <w:rPr>
          <w:rFonts w:ascii="宋体" w:hAnsi="宋体" w:hint="eastAsia"/>
          <w:kern w:val="0"/>
          <w:sz w:val="24"/>
          <w:szCs w:val="24"/>
        </w:rPr>
        <w:t>成交供应商</w:t>
      </w:r>
      <w:r>
        <w:rPr>
          <w:rFonts w:ascii="宋体" w:hAnsi="宋体"/>
          <w:kern w:val="0"/>
          <w:sz w:val="24"/>
          <w:szCs w:val="24"/>
        </w:rPr>
        <w:t>。</w:t>
      </w:r>
    </w:p>
    <w:p w:rsidR="006A1020" w:rsidRDefault="0008479B">
      <w:pPr>
        <w:spacing w:line="360" w:lineRule="exact"/>
        <w:ind w:firstLineChars="196" w:firstLine="472"/>
        <w:contextualSpacing/>
        <w:rPr>
          <w:rFonts w:ascii="宋体" w:hAnsi="宋体"/>
          <w:b/>
          <w:kern w:val="0"/>
          <w:sz w:val="24"/>
          <w:szCs w:val="24"/>
        </w:rPr>
      </w:pPr>
      <w:r>
        <w:rPr>
          <w:rFonts w:ascii="宋体" w:hAnsi="宋体"/>
          <w:b/>
          <w:kern w:val="0"/>
          <w:sz w:val="24"/>
          <w:szCs w:val="24"/>
        </w:rPr>
        <w:t>（六）授予合同</w:t>
      </w:r>
    </w:p>
    <w:p w:rsidR="006A1020" w:rsidRDefault="0008479B">
      <w:pPr>
        <w:spacing w:line="360" w:lineRule="exact"/>
        <w:ind w:firstLineChars="196" w:firstLine="470"/>
        <w:contextualSpacing/>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Pr>
          <w:rFonts w:ascii="宋体" w:hAnsi="宋体"/>
          <w:kern w:val="0"/>
          <w:sz w:val="24"/>
          <w:szCs w:val="24"/>
        </w:rPr>
        <w:t>授予合同的原则</w:t>
      </w:r>
    </w:p>
    <w:p w:rsidR="006A1020" w:rsidRDefault="0008479B">
      <w:pPr>
        <w:spacing w:line="360" w:lineRule="exact"/>
        <w:ind w:firstLineChars="196" w:firstLine="470"/>
        <w:contextualSpacing/>
        <w:rPr>
          <w:rFonts w:ascii="宋体" w:hAnsi="宋体"/>
          <w:kern w:val="0"/>
          <w:sz w:val="24"/>
          <w:szCs w:val="24"/>
        </w:rPr>
      </w:pPr>
      <w:r>
        <w:rPr>
          <w:rFonts w:ascii="宋体" w:hAnsi="宋体"/>
          <w:kern w:val="0"/>
          <w:sz w:val="24"/>
          <w:szCs w:val="24"/>
        </w:rPr>
        <w:t>严格按照竞争性磋商文件的要求和条件进行评审，择优</w:t>
      </w:r>
      <w:r>
        <w:rPr>
          <w:rFonts w:ascii="宋体" w:hAnsi="宋体" w:hint="eastAsia"/>
          <w:kern w:val="0"/>
          <w:sz w:val="24"/>
          <w:szCs w:val="24"/>
        </w:rPr>
        <w:t>确定成交供应商</w:t>
      </w:r>
      <w:r>
        <w:rPr>
          <w:rFonts w:ascii="宋体" w:hAnsi="宋体"/>
          <w:kern w:val="0"/>
          <w:sz w:val="24"/>
          <w:szCs w:val="24"/>
        </w:rPr>
        <w:t>。</w:t>
      </w:r>
    </w:p>
    <w:p w:rsidR="006A1020" w:rsidRDefault="0008479B">
      <w:pPr>
        <w:spacing w:line="360" w:lineRule="exact"/>
        <w:ind w:firstLineChars="196" w:firstLine="470"/>
        <w:contextualSpacing/>
        <w:rPr>
          <w:rFonts w:ascii="宋体" w:hAnsi="宋体"/>
          <w:kern w:val="0"/>
          <w:sz w:val="24"/>
          <w:szCs w:val="24"/>
        </w:rPr>
      </w:pPr>
      <w:r>
        <w:rPr>
          <w:rFonts w:ascii="宋体" w:hAnsi="宋体"/>
          <w:kern w:val="0"/>
          <w:sz w:val="24"/>
          <w:szCs w:val="24"/>
        </w:rPr>
        <w:t>2</w:t>
      </w:r>
      <w:r>
        <w:rPr>
          <w:rFonts w:ascii="宋体" w:hAnsi="宋体" w:hint="eastAsia"/>
          <w:kern w:val="0"/>
          <w:sz w:val="24"/>
          <w:szCs w:val="24"/>
        </w:rPr>
        <w:t>.</w:t>
      </w:r>
      <w:r>
        <w:rPr>
          <w:rFonts w:ascii="宋体" w:hAnsi="宋体" w:hint="eastAsia"/>
          <w:kern w:val="0"/>
          <w:sz w:val="24"/>
          <w:szCs w:val="24"/>
        </w:rPr>
        <w:t>成交</w:t>
      </w:r>
      <w:r>
        <w:rPr>
          <w:rFonts w:ascii="宋体" w:hAnsi="宋体"/>
          <w:kern w:val="0"/>
          <w:sz w:val="24"/>
          <w:szCs w:val="24"/>
        </w:rPr>
        <w:t>通知</w:t>
      </w:r>
    </w:p>
    <w:p w:rsidR="006A1020" w:rsidRDefault="0008479B">
      <w:pPr>
        <w:spacing w:line="360" w:lineRule="exact"/>
        <w:ind w:firstLineChars="196" w:firstLine="470"/>
        <w:contextualSpacing/>
        <w:rPr>
          <w:rFonts w:ascii="宋体" w:hAnsi="宋体"/>
          <w:kern w:val="0"/>
          <w:sz w:val="24"/>
          <w:szCs w:val="24"/>
        </w:rPr>
      </w:pPr>
      <w:r>
        <w:rPr>
          <w:rFonts w:ascii="宋体" w:hAnsi="宋体"/>
          <w:kern w:val="0"/>
          <w:sz w:val="24"/>
          <w:szCs w:val="24"/>
        </w:rPr>
        <w:t>（</w:t>
      </w:r>
      <w:r>
        <w:rPr>
          <w:rFonts w:ascii="宋体" w:hAnsi="宋体"/>
          <w:kern w:val="0"/>
          <w:sz w:val="24"/>
          <w:szCs w:val="24"/>
        </w:rPr>
        <w:t>1</w:t>
      </w:r>
      <w:r>
        <w:rPr>
          <w:rFonts w:ascii="宋体" w:hAnsi="宋体"/>
          <w:kern w:val="0"/>
          <w:sz w:val="24"/>
          <w:szCs w:val="24"/>
        </w:rPr>
        <w:t>）评审结束后，评审委员会按评审总得分高低排序并推荐</w:t>
      </w:r>
      <w:r>
        <w:rPr>
          <w:rFonts w:ascii="宋体" w:hAnsi="宋体"/>
          <w:kern w:val="0"/>
          <w:sz w:val="24"/>
          <w:szCs w:val="24"/>
        </w:rPr>
        <w:t>1</w:t>
      </w:r>
      <w:r>
        <w:rPr>
          <w:rFonts w:ascii="宋体" w:hAnsi="宋体"/>
          <w:kern w:val="0"/>
          <w:sz w:val="24"/>
          <w:szCs w:val="24"/>
        </w:rPr>
        <w:t>名</w:t>
      </w:r>
      <w:r>
        <w:rPr>
          <w:rFonts w:ascii="宋体" w:hAnsi="宋体" w:hint="eastAsia"/>
          <w:kern w:val="0"/>
          <w:sz w:val="24"/>
          <w:szCs w:val="24"/>
        </w:rPr>
        <w:t>成交</w:t>
      </w:r>
      <w:r>
        <w:rPr>
          <w:rFonts w:ascii="宋体" w:hAnsi="宋体"/>
          <w:kern w:val="0"/>
          <w:sz w:val="24"/>
          <w:szCs w:val="24"/>
        </w:rPr>
        <w:t>候选人。</w:t>
      </w:r>
    </w:p>
    <w:p w:rsidR="006A1020" w:rsidRDefault="0008479B">
      <w:pPr>
        <w:spacing w:line="360" w:lineRule="exact"/>
        <w:ind w:firstLineChars="196" w:firstLine="470"/>
        <w:contextualSpacing/>
        <w:rPr>
          <w:rFonts w:ascii="宋体" w:hAnsi="宋体"/>
          <w:kern w:val="0"/>
          <w:sz w:val="24"/>
          <w:szCs w:val="24"/>
        </w:rPr>
      </w:pPr>
      <w:r>
        <w:rPr>
          <w:rFonts w:ascii="宋体" w:hAnsi="宋体"/>
          <w:kern w:val="0"/>
          <w:sz w:val="24"/>
          <w:szCs w:val="24"/>
        </w:rPr>
        <w:t>（</w:t>
      </w:r>
      <w:r>
        <w:rPr>
          <w:rFonts w:ascii="宋体" w:hAnsi="宋体"/>
          <w:kern w:val="0"/>
          <w:sz w:val="24"/>
          <w:szCs w:val="24"/>
        </w:rPr>
        <w:t>2</w:t>
      </w:r>
      <w:r>
        <w:rPr>
          <w:rFonts w:ascii="宋体" w:hAnsi="宋体"/>
          <w:kern w:val="0"/>
          <w:sz w:val="24"/>
          <w:szCs w:val="24"/>
        </w:rPr>
        <w:t>）采购人将评审结果在学院官网（</w:t>
      </w:r>
      <w:r>
        <w:rPr>
          <w:rFonts w:ascii="宋体" w:hAnsi="宋体"/>
          <w:kern w:val="0"/>
          <w:sz w:val="24"/>
          <w:szCs w:val="24"/>
        </w:rPr>
        <w:t>ht</w:t>
      </w:r>
      <w:r>
        <w:rPr>
          <w:rFonts w:ascii="宋体" w:hAnsi="宋体"/>
          <w:kern w:val="0"/>
          <w:sz w:val="24"/>
          <w:szCs w:val="24"/>
        </w:rPr>
        <w:t>tp://www.cqjzc.edu.cn</w:t>
      </w:r>
      <w:r>
        <w:rPr>
          <w:rFonts w:ascii="宋体" w:hAnsi="宋体"/>
          <w:kern w:val="0"/>
          <w:sz w:val="24"/>
          <w:szCs w:val="24"/>
        </w:rPr>
        <w:t>）上公示，公示期满后，</w:t>
      </w:r>
      <w:r>
        <w:rPr>
          <w:rFonts w:ascii="宋体" w:hAnsi="宋体" w:hint="eastAsia"/>
          <w:kern w:val="0"/>
          <w:sz w:val="24"/>
          <w:szCs w:val="24"/>
        </w:rPr>
        <w:t>采购人</w:t>
      </w:r>
      <w:r>
        <w:rPr>
          <w:rFonts w:ascii="宋体" w:hAnsi="宋体"/>
          <w:kern w:val="0"/>
          <w:sz w:val="24"/>
          <w:szCs w:val="24"/>
        </w:rPr>
        <w:t>将以书面形式向</w:t>
      </w:r>
      <w:r>
        <w:rPr>
          <w:rFonts w:ascii="宋体" w:hAnsi="宋体" w:hint="eastAsia"/>
          <w:kern w:val="0"/>
          <w:sz w:val="24"/>
          <w:szCs w:val="24"/>
        </w:rPr>
        <w:t>成交供应商</w:t>
      </w:r>
      <w:r>
        <w:rPr>
          <w:rFonts w:ascii="宋体" w:hAnsi="宋体"/>
          <w:kern w:val="0"/>
          <w:sz w:val="24"/>
          <w:szCs w:val="24"/>
        </w:rPr>
        <w:t>发出《成交通知书》。《成交通知书》一经发出即发生法律效力。</w:t>
      </w:r>
    </w:p>
    <w:p w:rsidR="006A1020" w:rsidRDefault="0008479B">
      <w:pPr>
        <w:spacing w:line="360" w:lineRule="exact"/>
        <w:ind w:firstLineChars="196" w:firstLine="470"/>
        <w:contextualSpacing/>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Pr>
          <w:rFonts w:ascii="宋体" w:hAnsi="宋体"/>
          <w:kern w:val="0"/>
          <w:sz w:val="24"/>
          <w:szCs w:val="24"/>
        </w:rPr>
        <w:t>签订合同</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sz w:val="24"/>
          <w:szCs w:val="24"/>
        </w:rPr>
        <w:t>1</w:t>
      </w:r>
      <w:r>
        <w:rPr>
          <w:rFonts w:ascii="宋体" w:hAnsi="宋体"/>
          <w:sz w:val="24"/>
          <w:szCs w:val="24"/>
        </w:rPr>
        <w:t>）采购人应当自《成交通知书》发出之日起三十日内，按照竞争性磋商文件和成交供应商响应文件的约定，与成交供应商签订书面合同。所签订的合同不得对竞争性磋商文件和供应商的响应文件作实质性修改。</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sz w:val="24"/>
          <w:szCs w:val="24"/>
        </w:rPr>
        <w:t>2</w:t>
      </w:r>
      <w:r>
        <w:rPr>
          <w:rFonts w:ascii="宋体" w:hAnsi="宋体"/>
          <w:sz w:val="24"/>
          <w:szCs w:val="24"/>
        </w:rPr>
        <w:t>）竞争性磋商文件、供应商的响应文件及澄清文件、</w:t>
      </w:r>
      <w:r>
        <w:rPr>
          <w:rFonts w:ascii="宋体" w:hAnsi="宋体"/>
          <w:kern w:val="0"/>
          <w:sz w:val="24"/>
          <w:szCs w:val="24"/>
        </w:rPr>
        <w:t>《成交通知书》</w:t>
      </w:r>
      <w:r>
        <w:rPr>
          <w:rFonts w:ascii="宋体" w:hAnsi="宋体"/>
          <w:sz w:val="24"/>
          <w:szCs w:val="24"/>
        </w:rPr>
        <w:t>等，均为双方签订合同的依据。</w:t>
      </w:r>
    </w:p>
    <w:p w:rsidR="006A1020" w:rsidRDefault="0008479B">
      <w:pPr>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sz w:val="24"/>
          <w:szCs w:val="24"/>
        </w:rPr>
        <w:t>3</w:t>
      </w:r>
      <w:r>
        <w:rPr>
          <w:rFonts w:ascii="宋体" w:hAnsi="宋体"/>
          <w:sz w:val="24"/>
          <w:szCs w:val="24"/>
        </w:rPr>
        <w:t>）合同生效条款由双方约定，法律、行政法规规定应当办理批准</w:t>
      </w:r>
      <w:r>
        <w:rPr>
          <w:rFonts w:ascii="宋体" w:hAnsi="宋体"/>
          <w:sz w:val="24"/>
          <w:szCs w:val="24"/>
        </w:rPr>
        <w:t>、登记等手续后生效的合同，依照其规定。</w:t>
      </w:r>
    </w:p>
    <w:p w:rsidR="006A1020" w:rsidRDefault="0008479B">
      <w:pPr>
        <w:spacing w:line="360" w:lineRule="exact"/>
        <w:ind w:firstLineChars="200" w:firstLine="480"/>
        <w:contextualSpacing/>
        <w:jc w:val="left"/>
        <w:rPr>
          <w:rFonts w:ascii="宋体" w:hAnsi="宋体"/>
          <w:kern w:val="0"/>
          <w:sz w:val="24"/>
          <w:szCs w:val="24"/>
        </w:rPr>
      </w:pPr>
      <w:r>
        <w:rPr>
          <w:rFonts w:ascii="宋体" w:hAnsi="宋体"/>
          <w:kern w:val="0"/>
          <w:sz w:val="24"/>
          <w:szCs w:val="24"/>
        </w:rPr>
        <w:t>（</w:t>
      </w:r>
      <w:r>
        <w:rPr>
          <w:rFonts w:ascii="宋体" w:hAnsi="宋体"/>
          <w:kern w:val="0"/>
          <w:sz w:val="24"/>
          <w:szCs w:val="24"/>
        </w:rPr>
        <w:t>4</w:t>
      </w:r>
      <w:r>
        <w:rPr>
          <w:rFonts w:ascii="宋体" w:hAnsi="宋体"/>
          <w:kern w:val="0"/>
          <w:sz w:val="24"/>
          <w:szCs w:val="24"/>
        </w:rPr>
        <w:t>）如</w:t>
      </w:r>
      <w:r>
        <w:rPr>
          <w:rFonts w:ascii="宋体" w:hAnsi="宋体" w:hint="eastAsia"/>
          <w:kern w:val="0"/>
          <w:sz w:val="24"/>
          <w:szCs w:val="24"/>
        </w:rPr>
        <w:t>成交人</w:t>
      </w:r>
      <w:r>
        <w:rPr>
          <w:rFonts w:ascii="宋体" w:hAnsi="宋体"/>
          <w:kern w:val="0"/>
          <w:sz w:val="24"/>
          <w:szCs w:val="24"/>
        </w:rPr>
        <w:t>违约</w:t>
      </w:r>
      <w:r>
        <w:rPr>
          <w:rFonts w:ascii="宋体" w:hAnsi="宋体" w:hint="eastAsia"/>
          <w:kern w:val="0"/>
          <w:sz w:val="24"/>
          <w:szCs w:val="24"/>
        </w:rPr>
        <w:t>放弃成交或因不可抗力提出不能履行合同等</w:t>
      </w:r>
      <w:r>
        <w:rPr>
          <w:rFonts w:ascii="宋体" w:hAnsi="宋体"/>
          <w:kern w:val="0"/>
          <w:sz w:val="24"/>
          <w:szCs w:val="24"/>
        </w:rPr>
        <w:t>，</w:t>
      </w:r>
      <w:r>
        <w:rPr>
          <w:rFonts w:ascii="宋体" w:hAnsi="宋体" w:hint="eastAsia"/>
          <w:kern w:val="0"/>
          <w:sz w:val="24"/>
          <w:szCs w:val="24"/>
        </w:rPr>
        <w:t>采购</w:t>
      </w:r>
      <w:r>
        <w:rPr>
          <w:rFonts w:ascii="宋体" w:hAnsi="宋体"/>
          <w:kern w:val="0"/>
          <w:sz w:val="24"/>
          <w:szCs w:val="24"/>
        </w:rPr>
        <w:t>人</w:t>
      </w:r>
      <w:r>
        <w:rPr>
          <w:rFonts w:ascii="宋体" w:hAnsi="宋体" w:hint="eastAsia"/>
          <w:kern w:val="0"/>
          <w:sz w:val="24"/>
          <w:szCs w:val="24"/>
        </w:rPr>
        <w:t>重新组织采购</w:t>
      </w:r>
      <w:r>
        <w:rPr>
          <w:rFonts w:ascii="宋体" w:hAnsi="宋体"/>
          <w:kern w:val="0"/>
          <w:sz w:val="24"/>
          <w:szCs w:val="24"/>
        </w:rPr>
        <w:t>。</w:t>
      </w:r>
    </w:p>
    <w:p w:rsidR="006A1020" w:rsidRDefault="0008479B">
      <w:r>
        <w:rPr>
          <w:rFonts w:hint="eastAsia"/>
        </w:rPr>
        <w:br w:type="page"/>
      </w:r>
    </w:p>
    <w:p w:rsidR="006A1020" w:rsidRDefault="0008479B">
      <w:pPr>
        <w:spacing w:line="360" w:lineRule="exact"/>
        <w:ind w:firstLineChars="200" w:firstLine="562"/>
        <w:contextualSpacing/>
        <w:outlineLvl w:val="1"/>
        <w:rPr>
          <w:rFonts w:ascii="宋体" w:hAnsi="宋体"/>
          <w:b/>
          <w:szCs w:val="28"/>
        </w:rPr>
      </w:pPr>
      <w:bookmarkStart w:id="70" w:name="_Toc21203"/>
      <w:bookmarkStart w:id="71" w:name="_Toc519497927"/>
      <w:r>
        <w:rPr>
          <w:rFonts w:ascii="宋体" w:hAnsi="宋体"/>
          <w:b/>
          <w:szCs w:val="28"/>
        </w:rPr>
        <w:lastRenderedPageBreak/>
        <w:t>二、评审标准</w:t>
      </w:r>
      <w:bookmarkEnd w:id="62"/>
      <w:bookmarkEnd w:id="63"/>
      <w:bookmarkEnd w:id="64"/>
      <w:bookmarkEnd w:id="65"/>
      <w:bookmarkEnd w:id="66"/>
      <w:bookmarkEnd w:id="70"/>
      <w:bookmarkEnd w:id="71"/>
    </w:p>
    <w:p w:rsidR="006A1020" w:rsidRDefault="006A1020">
      <w:pPr>
        <w:spacing w:line="360" w:lineRule="exact"/>
        <w:ind w:firstLineChars="200" w:firstLine="562"/>
        <w:contextualSpacing/>
        <w:outlineLvl w:val="1"/>
        <w:rPr>
          <w:rFonts w:ascii="宋体" w:hAnsi="宋体"/>
          <w:b/>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1505"/>
        <w:gridCol w:w="1071"/>
        <w:gridCol w:w="4784"/>
        <w:gridCol w:w="1698"/>
      </w:tblGrid>
      <w:tr w:rsidR="006A1020">
        <w:trPr>
          <w:cantSplit/>
          <w:trHeight w:val="739"/>
          <w:jc w:val="center"/>
        </w:trPr>
        <w:tc>
          <w:tcPr>
            <w:tcW w:w="860" w:type="dxa"/>
            <w:vAlign w:val="center"/>
          </w:tcPr>
          <w:p w:rsidR="006A1020" w:rsidRDefault="0008479B">
            <w:pPr>
              <w:spacing w:line="240" w:lineRule="atLeast"/>
              <w:ind w:firstLine="28"/>
              <w:jc w:val="center"/>
              <w:rPr>
                <w:rFonts w:ascii="宋体" w:hAnsi="宋体"/>
                <w:b/>
                <w:sz w:val="21"/>
                <w:szCs w:val="21"/>
              </w:rPr>
            </w:pPr>
            <w:r>
              <w:rPr>
                <w:rFonts w:ascii="宋体" w:hAnsi="宋体" w:hint="eastAsia"/>
                <w:b/>
                <w:sz w:val="21"/>
                <w:szCs w:val="21"/>
              </w:rPr>
              <w:t>序号</w:t>
            </w:r>
          </w:p>
        </w:tc>
        <w:tc>
          <w:tcPr>
            <w:tcW w:w="1505" w:type="dxa"/>
            <w:vAlign w:val="center"/>
          </w:tcPr>
          <w:p w:rsidR="006A1020" w:rsidRDefault="0008479B">
            <w:pPr>
              <w:spacing w:line="240" w:lineRule="atLeast"/>
              <w:ind w:firstLine="28"/>
              <w:jc w:val="center"/>
              <w:rPr>
                <w:rFonts w:ascii="宋体" w:hAnsi="宋体"/>
                <w:b/>
                <w:sz w:val="21"/>
                <w:szCs w:val="21"/>
              </w:rPr>
            </w:pPr>
            <w:r>
              <w:rPr>
                <w:rFonts w:ascii="宋体" w:hAnsi="宋体" w:hint="eastAsia"/>
                <w:b/>
                <w:sz w:val="21"/>
                <w:szCs w:val="21"/>
              </w:rPr>
              <w:t>评分因素及权值</w:t>
            </w:r>
          </w:p>
        </w:tc>
        <w:tc>
          <w:tcPr>
            <w:tcW w:w="1071" w:type="dxa"/>
            <w:vAlign w:val="center"/>
          </w:tcPr>
          <w:p w:rsidR="006A1020" w:rsidRDefault="0008479B">
            <w:pPr>
              <w:spacing w:line="240" w:lineRule="atLeast"/>
              <w:ind w:firstLine="28"/>
              <w:jc w:val="center"/>
              <w:rPr>
                <w:rFonts w:ascii="宋体" w:hAnsi="宋体"/>
                <w:b/>
                <w:sz w:val="21"/>
                <w:szCs w:val="21"/>
              </w:rPr>
            </w:pPr>
            <w:r>
              <w:rPr>
                <w:rFonts w:ascii="宋体" w:hAnsi="宋体" w:hint="eastAsia"/>
                <w:b/>
                <w:sz w:val="21"/>
                <w:szCs w:val="21"/>
              </w:rPr>
              <w:t>分值</w:t>
            </w:r>
          </w:p>
        </w:tc>
        <w:tc>
          <w:tcPr>
            <w:tcW w:w="4784" w:type="dxa"/>
            <w:vAlign w:val="center"/>
          </w:tcPr>
          <w:p w:rsidR="006A1020" w:rsidRDefault="0008479B">
            <w:pPr>
              <w:spacing w:line="240" w:lineRule="atLeast"/>
              <w:ind w:firstLine="28"/>
              <w:jc w:val="center"/>
              <w:rPr>
                <w:rFonts w:ascii="宋体" w:hAnsi="宋体"/>
                <w:b/>
                <w:sz w:val="21"/>
                <w:szCs w:val="21"/>
              </w:rPr>
            </w:pPr>
            <w:r>
              <w:rPr>
                <w:rFonts w:ascii="宋体" w:hAnsi="宋体" w:hint="eastAsia"/>
                <w:b/>
                <w:sz w:val="21"/>
                <w:szCs w:val="21"/>
              </w:rPr>
              <w:t>评分标准</w:t>
            </w:r>
          </w:p>
        </w:tc>
        <w:tc>
          <w:tcPr>
            <w:tcW w:w="1698" w:type="dxa"/>
            <w:vAlign w:val="center"/>
          </w:tcPr>
          <w:p w:rsidR="006A1020" w:rsidRDefault="0008479B">
            <w:pPr>
              <w:pStyle w:val="afffe"/>
              <w:spacing w:before="0" w:after="0" w:line="240" w:lineRule="atLeast"/>
              <w:rPr>
                <w:rFonts w:ascii="宋体" w:eastAsia="宋体" w:hAnsi="宋体"/>
                <w:sz w:val="21"/>
                <w:szCs w:val="21"/>
              </w:rPr>
            </w:pPr>
            <w:r>
              <w:rPr>
                <w:rFonts w:ascii="宋体" w:eastAsia="宋体" w:hAnsi="宋体" w:hint="eastAsia"/>
                <w:sz w:val="21"/>
                <w:szCs w:val="21"/>
              </w:rPr>
              <w:t>说明</w:t>
            </w:r>
          </w:p>
        </w:tc>
      </w:tr>
      <w:tr w:rsidR="006A1020">
        <w:trPr>
          <w:cantSplit/>
          <w:trHeight w:val="1164"/>
          <w:jc w:val="center"/>
        </w:trPr>
        <w:tc>
          <w:tcPr>
            <w:tcW w:w="860" w:type="dxa"/>
            <w:vAlign w:val="center"/>
          </w:tcPr>
          <w:p w:rsidR="006A1020" w:rsidRDefault="0008479B">
            <w:pPr>
              <w:spacing w:line="240" w:lineRule="atLeast"/>
              <w:ind w:firstLine="28"/>
              <w:jc w:val="center"/>
              <w:rPr>
                <w:rFonts w:ascii="宋体" w:hAnsi="宋体"/>
                <w:sz w:val="21"/>
                <w:szCs w:val="21"/>
              </w:rPr>
            </w:pPr>
            <w:r>
              <w:rPr>
                <w:rFonts w:ascii="宋体" w:hAnsi="宋体" w:hint="eastAsia"/>
                <w:sz w:val="21"/>
                <w:szCs w:val="21"/>
              </w:rPr>
              <w:t>1</w:t>
            </w:r>
          </w:p>
        </w:tc>
        <w:tc>
          <w:tcPr>
            <w:tcW w:w="1505" w:type="dxa"/>
            <w:vAlign w:val="center"/>
          </w:tcPr>
          <w:p w:rsidR="006A1020" w:rsidRDefault="0008479B">
            <w:pPr>
              <w:spacing w:line="240" w:lineRule="atLeast"/>
              <w:ind w:firstLine="28"/>
              <w:jc w:val="center"/>
              <w:rPr>
                <w:rFonts w:ascii="宋体" w:hAnsi="宋体"/>
                <w:sz w:val="21"/>
                <w:szCs w:val="21"/>
              </w:rPr>
            </w:pPr>
            <w:r>
              <w:rPr>
                <w:rFonts w:ascii="宋体" w:hAnsi="宋体" w:hint="eastAsia"/>
                <w:sz w:val="21"/>
                <w:szCs w:val="21"/>
              </w:rPr>
              <w:t>磋商报价</w:t>
            </w:r>
          </w:p>
          <w:p w:rsidR="006A1020" w:rsidRDefault="0008479B">
            <w:pPr>
              <w:spacing w:line="240" w:lineRule="atLeast"/>
              <w:ind w:firstLine="28"/>
              <w:jc w:val="center"/>
              <w:rPr>
                <w:rFonts w:ascii="宋体" w:hAnsi="宋体"/>
                <w:sz w:val="21"/>
                <w:szCs w:val="21"/>
              </w:rPr>
            </w:pPr>
            <w:r>
              <w:rPr>
                <w:rFonts w:ascii="宋体" w:hAnsi="宋体" w:hint="eastAsia"/>
                <w:sz w:val="21"/>
                <w:szCs w:val="21"/>
              </w:rPr>
              <w:t>（</w:t>
            </w:r>
            <w:r>
              <w:rPr>
                <w:rFonts w:ascii="宋体" w:hAnsi="宋体" w:hint="eastAsia"/>
                <w:sz w:val="21"/>
                <w:szCs w:val="21"/>
              </w:rPr>
              <w:t>30%</w:t>
            </w:r>
            <w:r>
              <w:rPr>
                <w:rFonts w:ascii="宋体" w:hAnsi="宋体" w:hint="eastAsia"/>
                <w:sz w:val="21"/>
                <w:szCs w:val="21"/>
              </w:rPr>
              <w:t>）</w:t>
            </w:r>
          </w:p>
        </w:tc>
        <w:tc>
          <w:tcPr>
            <w:tcW w:w="1071" w:type="dxa"/>
            <w:vAlign w:val="center"/>
          </w:tcPr>
          <w:p w:rsidR="006A1020" w:rsidRDefault="0008479B">
            <w:pPr>
              <w:spacing w:line="240" w:lineRule="atLeast"/>
              <w:ind w:firstLine="28"/>
              <w:jc w:val="center"/>
              <w:rPr>
                <w:rFonts w:ascii="宋体" w:hAnsi="宋体"/>
                <w:sz w:val="21"/>
                <w:szCs w:val="21"/>
              </w:rPr>
            </w:pPr>
            <w:r>
              <w:rPr>
                <w:rFonts w:ascii="宋体" w:hAnsi="宋体" w:hint="eastAsia"/>
                <w:sz w:val="21"/>
                <w:szCs w:val="21"/>
              </w:rPr>
              <w:t>30</w:t>
            </w:r>
          </w:p>
        </w:tc>
        <w:tc>
          <w:tcPr>
            <w:tcW w:w="4784" w:type="dxa"/>
            <w:vAlign w:val="center"/>
          </w:tcPr>
          <w:p w:rsidR="006A1020" w:rsidRDefault="0008479B">
            <w:pPr>
              <w:spacing w:line="240" w:lineRule="atLeast"/>
              <w:rPr>
                <w:rFonts w:ascii="宋体" w:hAnsi="宋体"/>
                <w:sz w:val="21"/>
                <w:szCs w:val="21"/>
              </w:rPr>
            </w:pPr>
            <w:r>
              <w:rPr>
                <w:rFonts w:ascii="宋体" w:hAnsi="宋体" w:hint="eastAsia"/>
                <w:sz w:val="21"/>
                <w:szCs w:val="21"/>
              </w:rPr>
              <w:t>满足资格要求的最低的供应商的价格为磋商基准价。按照下列公式计算每个供应商的磋商报价得分。</w:t>
            </w:r>
          </w:p>
          <w:p w:rsidR="006A1020" w:rsidRDefault="0008479B">
            <w:pPr>
              <w:spacing w:line="240" w:lineRule="atLeast"/>
              <w:rPr>
                <w:rFonts w:ascii="宋体" w:hAnsi="宋体"/>
                <w:sz w:val="21"/>
                <w:szCs w:val="21"/>
              </w:rPr>
            </w:pPr>
            <w:r>
              <w:rPr>
                <w:rFonts w:ascii="宋体" w:hAnsi="宋体" w:cs="宋体" w:hint="eastAsia"/>
                <w:sz w:val="21"/>
                <w:szCs w:val="21"/>
              </w:rPr>
              <w:t>磋商报价得分</w:t>
            </w:r>
            <w:r>
              <w:rPr>
                <w:rFonts w:ascii="宋体" w:hAnsi="宋体" w:cs="宋体" w:hint="eastAsia"/>
                <w:sz w:val="21"/>
                <w:szCs w:val="21"/>
              </w:rPr>
              <w:t>=</w:t>
            </w:r>
            <w:r>
              <w:rPr>
                <w:rFonts w:ascii="宋体" w:hAnsi="宋体" w:cs="宋体" w:hint="eastAsia"/>
                <w:sz w:val="21"/>
                <w:szCs w:val="21"/>
              </w:rPr>
              <w:t>（磋商基准价</w:t>
            </w:r>
            <w:r>
              <w:rPr>
                <w:rFonts w:ascii="宋体" w:hAnsi="宋体" w:cs="宋体" w:hint="eastAsia"/>
                <w:sz w:val="21"/>
                <w:szCs w:val="21"/>
              </w:rPr>
              <w:t>/</w:t>
            </w:r>
            <w:r>
              <w:rPr>
                <w:rFonts w:ascii="宋体" w:hAnsi="宋体" w:cs="宋体" w:hint="eastAsia"/>
                <w:sz w:val="21"/>
                <w:szCs w:val="21"/>
              </w:rPr>
              <w:t>最后磋商报价）×价格权值×</w:t>
            </w:r>
            <w:r>
              <w:rPr>
                <w:rFonts w:ascii="宋体" w:hAnsi="宋体" w:cs="宋体" w:hint="eastAsia"/>
                <w:sz w:val="21"/>
                <w:szCs w:val="21"/>
              </w:rPr>
              <w:t>100</w:t>
            </w:r>
          </w:p>
        </w:tc>
        <w:tc>
          <w:tcPr>
            <w:tcW w:w="1698" w:type="dxa"/>
            <w:vAlign w:val="center"/>
          </w:tcPr>
          <w:p w:rsidR="006A1020" w:rsidRDefault="0008479B">
            <w:pPr>
              <w:spacing w:line="240" w:lineRule="atLeast"/>
              <w:ind w:left="-38"/>
              <w:rPr>
                <w:rFonts w:ascii="宋体" w:hAnsi="宋体"/>
                <w:sz w:val="21"/>
                <w:szCs w:val="21"/>
              </w:rPr>
            </w:pPr>
            <w:r>
              <w:rPr>
                <w:rFonts w:ascii="宋体" w:hAnsi="宋体" w:hint="eastAsia"/>
                <w:sz w:val="21"/>
                <w:szCs w:val="21"/>
              </w:rPr>
              <w:t>如整体报价低于清单限价的</w:t>
            </w:r>
            <w:r>
              <w:rPr>
                <w:rFonts w:ascii="宋体" w:hAnsi="宋体" w:hint="eastAsia"/>
                <w:sz w:val="21"/>
                <w:szCs w:val="21"/>
              </w:rPr>
              <w:t>85%</w:t>
            </w:r>
            <w:r>
              <w:rPr>
                <w:rFonts w:ascii="宋体" w:hAnsi="宋体" w:hint="eastAsia"/>
                <w:sz w:val="21"/>
                <w:szCs w:val="21"/>
              </w:rPr>
              <w:t>，供应商签订合同前须缴纳</w:t>
            </w:r>
            <w:r>
              <w:rPr>
                <w:rFonts w:ascii="宋体" w:hAnsi="宋体" w:hint="eastAsia"/>
                <w:sz w:val="21"/>
                <w:szCs w:val="21"/>
              </w:rPr>
              <w:t>2</w:t>
            </w:r>
            <w:r>
              <w:rPr>
                <w:rFonts w:ascii="宋体" w:hAnsi="宋体" w:hint="eastAsia"/>
                <w:sz w:val="21"/>
                <w:szCs w:val="21"/>
              </w:rPr>
              <w:t>倍差额保证金</w:t>
            </w:r>
          </w:p>
        </w:tc>
      </w:tr>
      <w:tr w:rsidR="006A1020">
        <w:trPr>
          <w:cantSplit/>
          <w:trHeight w:val="845"/>
          <w:jc w:val="center"/>
        </w:trPr>
        <w:tc>
          <w:tcPr>
            <w:tcW w:w="860" w:type="dxa"/>
            <w:vMerge w:val="restart"/>
            <w:vAlign w:val="center"/>
          </w:tcPr>
          <w:p w:rsidR="006A1020" w:rsidRDefault="0008479B">
            <w:pPr>
              <w:spacing w:line="240" w:lineRule="atLeast"/>
              <w:ind w:firstLine="28"/>
              <w:jc w:val="center"/>
              <w:rPr>
                <w:rFonts w:ascii="宋体" w:hAnsi="宋体"/>
                <w:sz w:val="21"/>
                <w:szCs w:val="21"/>
              </w:rPr>
            </w:pPr>
            <w:r>
              <w:rPr>
                <w:rFonts w:ascii="宋体" w:hAnsi="宋体" w:hint="eastAsia"/>
                <w:sz w:val="21"/>
                <w:szCs w:val="21"/>
              </w:rPr>
              <w:t>2</w:t>
            </w:r>
          </w:p>
        </w:tc>
        <w:tc>
          <w:tcPr>
            <w:tcW w:w="1505" w:type="dxa"/>
            <w:vMerge w:val="restart"/>
            <w:vAlign w:val="center"/>
          </w:tcPr>
          <w:p w:rsidR="006A1020" w:rsidRDefault="0008479B">
            <w:pPr>
              <w:spacing w:line="240" w:lineRule="atLeast"/>
              <w:ind w:firstLine="28"/>
              <w:jc w:val="center"/>
              <w:rPr>
                <w:rFonts w:ascii="宋体" w:hAnsi="宋体"/>
                <w:sz w:val="21"/>
                <w:szCs w:val="21"/>
              </w:rPr>
            </w:pPr>
            <w:r>
              <w:rPr>
                <w:rFonts w:ascii="宋体" w:hAnsi="宋体" w:hint="eastAsia"/>
                <w:sz w:val="21"/>
                <w:szCs w:val="21"/>
              </w:rPr>
              <w:t>技术部分</w:t>
            </w:r>
          </w:p>
          <w:p w:rsidR="006A1020" w:rsidRDefault="0008479B">
            <w:pPr>
              <w:spacing w:line="240" w:lineRule="atLeast"/>
              <w:ind w:firstLine="28"/>
              <w:jc w:val="center"/>
              <w:rPr>
                <w:rFonts w:ascii="宋体" w:hAnsi="宋体"/>
                <w:sz w:val="21"/>
                <w:szCs w:val="21"/>
              </w:rPr>
            </w:pPr>
            <w:r>
              <w:rPr>
                <w:rFonts w:ascii="宋体" w:hAnsi="宋体" w:hint="eastAsia"/>
                <w:sz w:val="21"/>
                <w:szCs w:val="21"/>
              </w:rPr>
              <w:t>（</w:t>
            </w:r>
            <w:r>
              <w:rPr>
                <w:rFonts w:ascii="宋体" w:hAnsi="宋体" w:hint="eastAsia"/>
                <w:sz w:val="21"/>
                <w:szCs w:val="21"/>
              </w:rPr>
              <w:t>4</w:t>
            </w:r>
            <w:r>
              <w:rPr>
                <w:rFonts w:ascii="宋体" w:hAnsi="宋体"/>
                <w:sz w:val="21"/>
                <w:szCs w:val="21"/>
              </w:rPr>
              <w:t>0</w:t>
            </w:r>
            <w:r>
              <w:rPr>
                <w:rFonts w:ascii="宋体" w:hAnsi="宋体" w:hint="eastAsia"/>
                <w:sz w:val="21"/>
                <w:szCs w:val="21"/>
              </w:rPr>
              <w:t>%</w:t>
            </w:r>
            <w:r>
              <w:rPr>
                <w:rFonts w:ascii="宋体" w:hAnsi="宋体" w:hint="eastAsia"/>
                <w:sz w:val="21"/>
                <w:szCs w:val="21"/>
              </w:rPr>
              <w:t>）</w:t>
            </w:r>
          </w:p>
        </w:tc>
        <w:tc>
          <w:tcPr>
            <w:tcW w:w="1071" w:type="dxa"/>
            <w:vAlign w:val="center"/>
          </w:tcPr>
          <w:p w:rsidR="006A1020" w:rsidRDefault="0008479B">
            <w:pPr>
              <w:spacing w:line="240" w:lineRule="atLeast"/>
              <w:ind w:firstLine="28"/>
              <w:jc w:val="center"/>
              <w:rPr>
                <w:rFonts w:ascii="宋体" w:hAnsi="宋体"/>
                <w:sz w:val="21"/>
                <w:szCs w:val="21"/>
              </w:rPr>
            </w:pPr>
            <w:r>
              <w:rPr>
                <w:rFonts w:ascii="宋体" w:hAnsi="宋体" w:hint="eastAsia"/>
                <w:sz w:val="21"/>
                <w:szCs w:val="21"/>
              </w:rPr>
              <w:t>项目技术方案</w:t>
            </w:r>
          </w:p>
          <w:p w:rsidR="006A1020" w:rsidRDefault="0008479B">
            <w:pPr>
              <w:spacing w:line="240" w:lineRule="atLeast"/>
              <w:ind w:firstLine="28"/>
              <w:jc w:val="center"/>
              <w:rPr>
                <w:rFonts w:ascii="宋体" w:hAnsi="宋体"/>
                <w:sz w:val="21"/>
                <w:szCs w:val="21"/>
              </w:rPr>
            </w:pPr>
            <w:r>
              <w:rPr>
                <w:rFonts w:ascii="宋体" w:hAnsi="宋体" w:hint="eastAsia"/>
                <w:sz w:val="21"/>
                <w:szCs w:val="21"/>
              </w:rPr>
              <w:t>（</w:t>
            </w:r>
            <w:r>
              <w:rPr>
                <w:rFonts w:ascii="宋体" w:hAnsi="宋体" w:hint="eastAsia"/>
                <w:sz w:val="21"/>
                <w:szCs w:val="21"/>
              </w:rPr>
              <w:t>24</w:t>
            </w:r>
            <w:r>
              <w:rPr>
                <w:rFonts w:ascii="宋体" w:hAnsi="宋体" w:hint="eastAsia"/>
                <w:sz w:val="21"/>
                <w:szCs w:val="21"/>
              </w:rPr>
              <w:t>分）</w:t>
            </w:r>
          </w:p>
        </w:tc>
        <w:tc>
          <w:tcPr>
            <w:tcW w:w="4784" w:type="dxa"/>
            <w:vAlign w:val="center"/>
          </w:tcPr>
          <w:p w:rsidR="006A1020" w:rsidRDefault="0008479B">
            <w:pPr>
              <w:spacing w:line="240" w:lineRule="atLeast"/>
              <w:rPr>
                <w:rFonts w:ascii="宋体" w:hAnsi="宋体"/>
                <w:sz w:val="21"/>
                <w:szCs w:val="21"/>
              </w:rPr>
            </w:pPr>
            <w:r>
              <w:rPr>
                <w:rFonts w:ascii="宋体" w:hAnsi="宋体" w:hint="eastAsia"/>
                <w:sz w:val="21"/>
                <w:szCs w:val="21"/>
              </w:rPr>
              <w:t>供应商根据实际情况，针对钢结构中施工工艺方案进行打分：</w:t>
            </w:r>
          </w:p>
          <w:p w:rsidR="006A1020" w:rsidRDefault="0008479B">
            <w:pPr>
              <w:spacing w:line="240" w:lineRule="atLeast"/>
              <w:rPr>
                <w:rFonts w:ascii="宋体" w:hAnsi="宋体"/>
                <w:sz w:val="21"/>
                <w:szCs w:val="21"/>
              </w:rPr>
            </w:pPr>
            <w:r>
              <w:rPr>
                <w:rFonts w:ascii="宋体" w:hAnsi="宋体" w:hint="eastAsia"/>
                <w:sz w:val="21"/>
                <w:szCs w:val="21"/>
              </w:rPr>
              <w:t>1.</w:t>
            </w:r>
            <w:r>
              <w:rPr>
                <w:rFonts w:ascii="宋体" w:hAnsi="宋体" w:hint="eastAsia"/>
                <w:sz w:val="21"/>
                <w:szCs w:val="21"/>
              </w:rPr>
              <w:t>钢结构构件制作技术方案</w:t>
            </w:r>
          </w:p>
          <w:p w:rsidR="006A1020" w:rsidRDefault="0008479B">
            <w:pPr>
              <w:spacing w:line="240" w:lineRule="atLeast"/>
              <w:rPr>
                <w:rFonts w:ascii="宋体" w:hAnsi="宋体"/>
                <w:sz w:val="21"/>
                <w:szCs w:val="21"/>
              </w:rPr>
            </w:pPr>
            <w:r>
              <w:rPr>
                <w:rFonts w:ascii="宋体" w:hAnsi="宋体" w:hint="eastAsia"/>
                <w:sz w:val="21"/>
                <w:szCs w:val="21"/>
              </w:rPr>
              <w:t>2.</w:t>
            </w:r>
            <w:r>
              <w:rPr>
                <w:rFonts w:ascii="宋体" w:hAnsi="宋体" w:hint="eastAsia"/>
                <w:sz w:val="21"/>
                <w:szCs w:val="21"/>
              </w:rPr>
              <w:t>钢结构主体安装技术方案</w:t>
            </w:r>
          </w:p>
          <w:p w:rsidR="006A1020" w:rsidRDefault="0008479B">
            <w:pPr>
              <w:spacing w:line="240" w:lineRule="atLeast"/>
              <w:rPr>
                <w:rFonts w:ascii="宋体" w:hAnsi="宋体"/>
                <w:sz w:val="21"/>
                <w:szCs w:val="21"/>
              </w:rPr>
            </w:pPr>
            <w:r>
              <w:rPr>
                <w:rFonts w:ascii="宋体" w:hAnsi="宋体" w:hint="eastAsia"/>
                <w:sz w:val="21"/>
                <w:szCs w:val="21"/>
              </w:rPr>
              <w:t>3.</w:t>
            </w:r>
            <w:r>
              <w:rPr>
                <w:rFonts w:ascii="宋体" w:hAnsi="宋体" w:hint="eastAsia"/>
                <w:sz w:val="21"/>
                <w:szCs w:val="21"/>
              </w:rPr>
              <w:t>电焊技术方案</w:t>
            </w:r>
          </w:p>
          <w:p w:rsidR="006A1020" w:rsidRDefault="0008479B">
            <w:pPr>
              <w:spacing w:line="240" w:lineRule="atLeast"/>
              <w:rPr>
                <w:rFonts w:ascii="宋体" w:hAnsi="宋体"/>
                <w:sz w:val="21"/>
                <w:szCs w:val="21"/>
              </w:rPr>
            </w:pPr>
            <w:r>
              <w:rPr>
                <w:rFonts w:ascii="宋体" w:hAnsi="宋体" w:hint="eastAsia"/>
                <w:sz w:val="21"/>
                <w:szCs w:val="21"/>
              </w:rPr>
              <w:t>4.</w:t>
            </w:r>
            <w:r>
              <w:rPr>
                <w:rFonts w:ascii="宋体" w:hAnsi="宋体" w:hint="eastAsia"/>
                <w:sz w:val="21"/>
                <w:szCs w:val="21"/>
              </w:rPr>
              <w:t>钢结构专项吊装技术方案</w:t>
            </w:r>
          </w:p>
          <w:p w:rsidR="006A1020" w:rsidRDefault="0008479B">
            <w:pPr>
              <w:spacing w:line="240" w:lineRule="atLeast"/>
              <w:rPr>
                <w:rFonts w:ascii="宋体" w:hAnsi="宋体"/>
                <w:sz w:val="21"/>
                <w:szCs w:val="21"/>
              </w:rPr>
            </w:pPr>
            <w:r>
              <w:rPr>
                <w:rFonts w:ascii="宋体" w:hAnsi="宋体" w:hint="eastAsia"/>
                <w:sz w:val="21"/>
                <w:szCs w:val="21"/>
              </w:rPr>
              <w:t>以上</w:t>
            </w:r>
            <w:r>
              <w:rPr>
                <w:rFonts w:ascii="宋体" w:hAnsi="宋体" w:hint="eastAsia"/>
                <w:sz w:val="21"/>
                <w:szCs w:val="21"/>
              </w:rPr>
              <w:t>4</w:t>
            </w:r>
            <w:r>
              <w:rPr>
                <w:rFonts w:ascii="宋体" w:hAnsi="宋体" w:hint="eastAsia"/>
                <w:sz w:val="21"/>
                <w:szCs w:val="21"/>
              </w:rPr>
              <w:t>点，能完整清楚阐述，包括但不限于工艺流程图、施工工艺要点说明等材料的，得</w:t>
            </w:r>
            <w:r>
              <w:rPr>
                <w:rFonts w:ascii="宋体" w:hAnsi="宋体" w:hint="eastAsia"/>
                <w:sz w:val="21"/>
                <w:szCs w:val="21"/>
              </w:rPr>
              <w:t>6</w:t>
            </w:r>
            <w:r>
              <w:rPr>
                <w:rFonts w:ascii="宋体" w:hAnsi="宋体" w:hint="eastAsia"/>
                <w:sz w:val="21"/>
                <w:szCs w:val="21"/>
              </w:rPr>
              <w:t>分；提供的方案仅有工艺流程图，但无详细施工工艺要点说明的，得</w:t>
            </w:r>
            <w:r>
              <w:rPr>
                <w:rFonts w:ascii="宋体" w:hAnsi="宋体" w:hint="eastAsia"/>
                <w:sz w:val="21"/>
                <w:szCs w:val="21"/>
              </w:rPr>
              <w:t>3</w:t>
            </w:r>
            <w:r>
              <w:rPr>
                <w:rFonts w:ascii="宋体" w:hAnsi="宋体" w:hint="eastAsia"/>
                <w:sz w:val="21"/>
                <w:szCs w:val="21"/>
              </w:rPr>
              <w:t>分；仅简单阐述，未提供工艺流程图、施工工艺要点说明的得</w:t>
            </w:r>
            <w:r>
              <w:rPr>
                <w:rFonts w:ascii="宋体" w:hAnsi="宋体" w:hint="eastAsia"/>
                <w:sz w:val="21"/>
                <w:szCs w:val="21"/>
              </w:rPr>
              <w:t>1</w:t>
            </w:r>
            <w:r>
              <w:rPr>
                <w:rFonts w:ascii="宋体" w:hAnsi="宋体" w:hint="eastAsia"/>
                <w:sz w:val="21"/>
                <w:szCs w:val="21"/>
              </w:rPr>
              <w:t>分；没有提供相关方案的，得</w:t>
            </w:r>
            <w:r>
              <w:rPr>
                <w:rFonts w:ascii="宋体" w:hAnsi="宋体" w:hint="eastAsia"/>
                <w:sz w:val="21"/>
                <w:szCs w:val="21"/>
              </w:rPr>
              <w:t>0</w:t>
            </w:r>
            <w:r>
              <w:rPr>
                <w:rFonts w:ascii="宋体" w:hAnsi="宋体" w:hint="eastAsia"/>
                <w:sz w:val="21"/>
                <w:szCs w:val="21"/>
              </w:rPr>
              <w:t>分，</w:t>
            </w:r>
          </w:p>
          <w:p w:rsidR="006A1020" w:rsidRDefault="0008479B">
            <w:pPr>
              <w:spacing w:line="240" w:lineRule="atLeast"/>
            </w:pPr>
            <w:r>
              <w:rPr>
                <w:rFonts w:ascii="宋体" w:hAnsi="宋体" w:hint="eastAsia"/>
                <w:sz w:val="21"/>
                <w:szCs w:val="21"/>
              </w:rPr>
              <w:t>以上任意两条技术方案未提供的，项目技术方案部分为</w:t>
            </w:r>
            <w:r>
              <w:rPr>
                <w:rFonts w:ascii="宋体" w:hAnsi="宋体" w:hint="eastAsia"/>
                <w:sz w:val="21"/>
                <w:szCs w:val="21"/>
              </w:rPr>
              <w:t>0</w:t>
            </w:r>
            <w:r>
              <w:rPr>
                <w:rFonts w:ascii="宋体" w:hAnsi="宋体" w:hint="eastAsia"/>
                <w:sz w:val="21"/>
                <w:szCs w:val="21"/>
              </w:rPr>
              <w:t>分。</w:t>
            </w:r>
          </w:p>
        </w:tc>
        <w:tc>
          <w:tcPr>
            <w:tcW w:w="1698" w:type="dxa"/>
          </w:tcPr>
          <w:p w:rsidR="006A1020" w:rsidRDefault="006A1020">
            <w:pPr>
              <w:spacing w:line="240" w:lineRule="atLeast"/>
              <w:rPr>
                <w:rFonts w:ascii="宋体" w:hAnsi="宋体"/>
                <w:sz w:val="21"/>
                <w:szCs w:val="21"/>
              </w:rPr>
            </w:pPr>
          </w:p>
        </w:tc>
      </w:tr>
      <w:tr w:rsidR="006A1020">
        <w:trPr>
          <w:cantSplit/>
          <w:trHeight w:val="1227"/>
          <w:jc w:val="center"/>
        </w:trPr>
        <w:tc>
          <w:tcPr>
            <w:tcW w:w="860" w:type="dxa"/>
            <w:vMerge/>
            <w:vAlign w:val="center"/>
          </w:tcPr>
          <w:p w:rsidR="006A1020" w:rsidRDefault="006A1020">
            <w:pPr>
              <w:spacing w:line="240" w:lineRule="atLeast"/>
              <w:ind w:firstLine="28"/>
              <w:jc w:val="center"/>
              <w:rPr>
                <w:rFonts w:ascii="宋体" w:hAnsi="宋体"/>
                <w:sz w:val="21"/>
                <w:szCs w:val="21"/>
              </w:rPr>
            </w:pPr>
          </w:p>
        </w:tc>
        <w:tc>
          <w:tcPr>
            <w:tcW w:w="1505" w:type="dxa"/>
            <w:vMerge/>
            <w:vAlign w:val="center"/>
          </w:tcPr>
          <w:p w:rsidR="006A1020" w:rsidRDefault="006A1020">
            <w:pPr>
              <w:spacing w:line="240" w:lineRule="atLeast"/>
              <w:ind w:firstLine="28"/>
              <w:jc w:val="center"/>
              <w:rPr>
                <w:rFonts w:ascii="宋体" w:hAnsi="宋体"/>
                <w:sz w:val="21"/>
                <w:szCs w:val="21"/>
              </w:rPr>
            </w:pPr>
          </w:p>
        </w:tc>
        <w:tc>
          <w:tcPr>
            <w:tcW w:w="1071" w:type="dxa"/>
            <w:vAlign w:val="center"/>
          </w:tcPr>
          <w:p w:rsidR="006A1020" w:rsidRDefault="0008479B">
            <w:pPr>
              <w:spacing w:line="240" w:lineRule="atLeast"/>
              <w:ind w:firstLine="28"/>
              <w:jc w:val="center"/>
              <w:rPr>
                <w:rFonts w:ascii="宋体" w:hAnsi="宋体"/>
                <w:sz w:val="21"/>
                <w:szCs w:val="21"/>
              </w:rPr>
            </w:pPr>
            <w:r>
              <w:rPr>
                <w:rFonts w:ascii="宋体" w:hAnsi="宋体" w:hint="eastAsia"/>
                <w:sz w:val="21"/>
                <w:szCs w:val="21"/>
              </w:rPr>
              <w:t>质量安全管理方案</w:t>
            </w:r>
          </w:p>
          <w:p w:rsidR="006A1020" w:rsidRDefault="0008479B">
            <w:pPr>
              <w:spacing w:line="240" w:lineRule="atLeast"/>
              <w:ind w:firstLine="28"/>
              <w:jc w:val="center"/>
            </w:pPr>
            <w:r>
              <w:rPr>
                <w:rFonts w:ascii="宋体" w:hAnsi="宋体" w:hint="eastAsia"/>
                <w:sz w:val="21"/>
                <w:szCs w:val="21"/>
              </w:rPr>
              <w:t>（</w:t>
            </w:r>
            <w:r>
              <w:rPr>
                <w:rFonts w:ascii="宋体" w:hAnsi="宋体" w:hint="eastAsia"/>
                <w:sz w:val="21"/>
                <w:szCs w:val="21"/>
              </w:rPr>
              <w:t>8</w:t>
            </w:r>
            <w:r>
              <w:rPr>
                <w:rFonts w:ascii="宋体" w:hAnsi="宋体" w:hint="eastAsia"/>
                <w:sz w:val="21"/>
                <w:szCs w:val="21"/>
              </w:rPr>
              <w:t>分）</w:t>
            </w:r>
          </w:p>
        </w:tc>
        <w:tc>
          <w:tcPr>
            <w:tcW w:w="4784" w:type="dxa"/>
            <w:vAlign w:val="center"/>
          </w:tcPr>
          <w:p w:rsidR="006A1020" w:rsidRDefault="0008479B">
            <w:pPr>
              <w:spacing w:line="240" w:lineRule="atLeast"/>
              <w:rPr>
                <w:rFonts w:ascii="宋体" w:hAnsi="宋体"/>
                <w:sz w:val="21"/>
                <w:szCs w:val="21"/>
              </w:rPr>
            </w:pPr>
            <w:r>
              <w:rPr>
                <w:rFonts w:ascii="宋体" w:hAnsi="宋体" w:hint="eastAsia"/>
                <w:sz w:val="21"/>
                <w:szCs w:val="21"/>
              </w:rPr>
              <w:t>供应商根据实际情况，</w:t>
            </w:r>
            <w:r>
              <w:rPr>
                <w:rFonts w:hint="eastAsia"/>
                <w:sz w:val="21"/>
                <w:szCs w:val="21"/>
              </w:rPr>
              <w:t>方</w:t>
            </w:r>
            <w:r>
              <w:rPr>
                <w:rFonts w:ascii="宋体" w:hAnsi="宋体" w:hint="eastAsia"/>
                <w:sz w:val="21"/>
                <w:szCs w:val="21"/>
              </w:rPr>
              <w:t>案内容包括但不限于质量安全管理体系、落实质量与安全检查制度、质量与安全的预控、质量与安全的控制等。能完整或更多反映出相关内容的，为优秀，得</w:t>
            </w:r>
            <w:r>
              <w:rPr>
                <w:rFonts w:ascii="宋体" w:hAnsi="宋体" w:hint="eastAsia"/>
                <w:sz w:val="21"/>
                <w:szCs w:val="21"/>
              </w:rPr>
              <w:t>8</w:t>
            </w:r>
            <w:r>
              <w:rPr>
                <w:rFonts w:ascii="宋体" w:hAnsi="宋体" w:hint="eastAsia"/>
                <w:sz w:val="21"/>
                <w:szCs w:val="21"/>
              </w:rPr>
              <w:t>分；能部分表现出相关内容的，为良好，得</w:t>
            </w:r>
            <w:r>
              <w:rPr>
                <w:rFonts w:ascii="宋体" w:hAnsi="宋体" w:hint="eastAsia"/>
                <w:sz w:val="21"/>
                <w:szCs w:val="21"/>
              </w:rPr>
              <w:t>5</w:t>
            </w:r>
            <w:r>
              <w:rPr>
                <w:rFonts w:ascii="宋体" w:hAnsi="宋体" w:hint="eastAsia"/>
                <w:sz w:val="21"/>
                <w:szCs w:val="21"/>
              </w:rPr>
              <w:t>分；表现内容一般的，为一般，得</w:t>
            </w:r>
            <w:r>
              <w:rPr>
                <w:rFonts w:ascii="宋体" w:hAnsi="宋体" w:hint="eastAsia"/>
                <w:sz w:val="21"/>
                <w:szCs w:val="21"/>
              </w:rPr>
              <w:t>2</w:t>
            </w:r>
            <w:r>
              <w:rPr>
                <w:rFonts w:ascii="宋体" w:hAnsi="宋体" w:hint="eastAsia"/>
                <w:sz w:val="21"/>
                <w:szCs w:val="21"/>
              </w:rPr>
              <w:t>分；没有提供相关方案的，为差，得</w:t>
            </w:r>
            <w:r>
              <w:rPr>
                <w:rFonts w:ascii="宋体" w:hAnsi="宋体" w:hint="eastAsia"/>
                <w:sz w:val="21"/>
                <w:szCs w:val="21"/>
              </w:rPr>
              <w:t>0</w:t>
            </w:r>
            <w:r>
              <w:rPr>
                <w:rFonts w:ascii="宋体" w:hAnsi="宋体" w:hint="eastAsia"/>
                <w:sz w:val="21"/>
                <w:szCs w:val="21"/>
              </w:rPr>
              <w:t>分。</w:t>
            </w:r>
          </w:p>
        </w:tc>
        <w:tc>
          <w:tcPr>
            <w:tcW w:w="1698" w:type="dxa"/>
          </w:tcPr>
          <w:p w:rsidR="006A1020" w:rsidRDefault="006A1020">
            <w:pPr>
              <w:spacing w:line="240" w:lineRule="atLeast"/>
              <w:rPr>
                <w:rFonts w:ascii="宋体" w:hAnsi="宋体"/>
                <w:sz w:val="21"/>
                <w:szCs w:val="21"/>
              </w:rPr>
            </w:pPr>
          </w:p>
        </w:tc>
      </w:tr>
      <w:tr w:rsidR="006A1020">
        <w:trPr>
          <w:cantSplit/>
          <w:trHeight w:val="90"/>
          <w:jc w:val="center"/>
        </w:trPr>
        <w:tc>
          <w:tcPr>
            <w:tcW w:w="860" w:type="dxa"/>
            <w:vMerge/>
            <w:vAlign w:val="center"/>
          </w:tcPr>
          <w:p w:rsidR="006A1020" w:rsidRDefault="006A1020">
            <w:pPr>
              <w:spacing w:line="240" w:lineRule="atLeast"/>
              <w:ind w:firstLine="28"/>
              <w:jc w:val="center"/>
              <w:rPr>
                <w:rFonts w:ascii="宋体" w:hAnsi="宋体"/>
                <w:sz w:val="21"/>
                <w:szCs w:val="21"/>
              </w:rPr>
            </w:pPr>
          </w:p>
        </w:tc>
        <w:tc>
          <w:tcPr>
            <w:tcW w:w="1505" w:type="dxa"/>
            <w:vMerge/>
            <w:vAlign w:val="center"/>
          </w:tcPr>
          <w:p w:rsidR="006A1020" w:rsidRDefault="006A1020">
            <w:pPr>
              <w:spacing w:line="240" w:lineRule="atLeast"/>
              <w:ind w:firstLine="28"/>
              <w:jc w:val="center"/>
              <w:rPr>
                <w:rFonts w:ascii="宋体" w:hAnsi="宋体"/>
                <w:sz w:val="21"/>
                <w:szCs w:val="21"/>
              </w:rPr>
            </w:pPr>
          </w:p>
        </w:tc>
        <w:tc>
          <w:tcPr>
            <w:tcW w:w="1071" w:type="dxa"/>
            <w:vAlign w:val="center"/>
          </w:tcPr>
          <w:p w:rsidR="006A1020" w:rsidRDefault="0008479B">
            <w:pPr>
              <w:spacing w:line="240" w:lineRule="atLeast"/>
              <w:jc w:val="center"/>
              <w:rPr>
                <w:rFonts w:ascii="宋体" w:hAnsi="宋体"/>
                <w:sz w:val="21"/>
                <w:szCs w:val="21"/>
              </w:rPr>
            </w:pPr>
            <w:r>
              <w:rPr>
                <w:rFonts w:ascii="宋体" w:hAnsi="宋体" w:hint="eastAsia"/>
                <w:sz w:val="21"/>
                <w:szCs w:val="21"/>
              </w:rPr>
              <w:t>项目实施进度</w:t>
            </w:r>
          </w:p>
          <w:p w:rsidR="006A1020" w:rsidRDefault="0008479B">
            <w:pPr>
              <w:spacing w:line="240" w:lineRule="atLeast"/>
              <w:ind w:firstLine="28"/>
              <w:jc w:val="center"/>
              <w:rPr>
                <w:rFonts w:ascii="宋体" w:hAnsi="宋体"/>
                <w:sz w:val="21"/>
                <w:szCs w:val="21"/>
              </w:rPr>
            </w:pPr>
            <w:r>
              <w:rPr>
                <w:rFonts w:ascii="宋体" w:hAnsi="宋体" w:hint="eastAsia"/>
                <w:sz w:val="21"/>
                <w:szCs w:val="21"/>
              </w:rPr>
              <w:t>（</w:t>
            </w:r>
            <w:r>
              <w:rPr>
                <w:rFonts w:ascii="宋体" w:hAnsi="宋体" w:hint="eastAsia"/>
                <w:sz w:val="21"/>
                <w:szCs w:val="21"/>
              </w:rPr>
              <w:t>3</w:t>
            </w:r>
            <w:r>
              <w:rPr>
                <w:rFonts w:ascii="宋体" w:hAnsi="宋体" w:hint="eastAsia"/>
                <w:sz w:val="21"/>
                <w:szCs w:val="21"/>
              </w:rPr>
              <w:t>分）</w:t>
            </w:r>
          </w:p>
        </w:tc>
        <w:tc>
          <w:tcPr>
            <w:tcW w:w="4784" w:type="dxa"/>
            <w:vAlign w:val="center"/>
          </w:tcPr>
          <w:p w:rsidR="006A1020" w:rsidRDefault="0008479B">
            <w:pPr>
              <w:spacing w:line="240" w:lineRule="atLeast"/>
              <w:rPr>
                <w:rFonts w:eastAsia="Times New Roman"/>
                <w:sz w:val="44"/>
              </w:rPr>
            </w:pPr>
            <w:r>
              <w:rPr>
                <w:rFonts w:ascii="宋体" w:hAnsi="宋体" w:hint="eastAsia"/>
                <w:sz w:val="21"/>
                <w:szCs w:val="21"/>
              </w:rPr>
              <w:t>供应商根据实际情况，有针对性地编制项目实施进度安排，对项目的理解、方案合理性、组织机构健全情况、工期进度、质量监控及安全措施完善程度等，能细化到日历天中具体工作时长的且能表明人员力量与时间关系的为优秀得</w:t>
            </w:r>
            <w:r>
              <w:rPr>
                <w:rFonts w:ascii="宋体" w:hAnsi="宋体" w:hint="eastAsia"/>
                <w:sz w:val="21"/>
                <w:szCs w:val="21"/>
              </w:rPr>
              <w:t>4</w:t>
            </w:r>
            <w:r>
              <w:rPr>
                <w:rFonts w:ascii="宋体" w:hAnsi="宋体" w:hint="eastAsia"/>
                <w:sz w:val="21"/>
                <w:szCs w:val="21"/>
              </w:rPr>
              <w:t>分；能表现处一定工作安排</w:t>
            </w:r>
            <w:r>
              <w:rPr>
                <w:rFonts w:ascii="宋体" w:hAnsi="宋体" w:hint="eastAsia"/>
                <w:sz w:val="21"/>
                <w:szCs w:val="21"/>
              </w:rPr>
              <w:t>的为一般，得</w:t>
            </w:r>
            <w:r>
              <w:rPr>
                <w:rFonts w:ascii="宋体" w:hAnsi="宋体" w:hint="eastAsia"/>
                <w:sz w:val="21"/>
                <w:szCs w:val="21"/>
              </w:rPr>
              <w:t>2</w:t>
            </w:r>
            <w:r>
              <w:rPr>
                <w:rFonts w:ascii="宋体" w:hAnsi="宋体" w:hint="eastAsia"/>
                <w:sz w:val="21"/>
                <w:szCs w:val="21"/>
              </w:rPr>
              <w:t>分；差或未提供得</w:t>
            </w:r>
            <w:r>
              <w:rPr>
                <w:rFonts w:ascii="宋体" w:hAnsi="宋体" w:hint="eastAsia"/>
                <w:sz w:val="21"/>
                <w:szCs w:val="21"/>
              </w:rPr>
              <w:t>0</w:t>
            </w:r>
            <w:r>
              <w:rPr>
                <w:rFonts w:ascii="宋体" w:hAnsi="宋体" w:hint="eastAsia"/>
                <w:sz w:val="21"/>
                <w:szCs w:val="21"/>
              </w:rPr>
              <w:t>分。</w:t>
            </w:r>
          </w:p>
        </w:tc>
        <w:tc>
          <w:tcPr>
            <w:tcW w:w="1698" w:type="dxa"/>
          </w:tcPr>
          <w:p w:rsidR="006A1020" w:rsidRDefault="006A1020">
            <w:pPr>
              <w:spacing w:line="240" w:lineRule="atLeast"/>
              <w:rPr>
                <w:rFonts w:ascii="宋体" w:hAnsi="宋体"/>
                <w:sz w:val="21"/>
                <w:szCs w:val="21"/>
              </w:rPr>
            </w:pPr>
          </w:p>
        </w:tc>
      </w:tr>
      <w:tr w:rsidR="006A1020">
        <w:trPr>
          <w:cantSplit/>
          <w:trHeight w:val="90"/>
          <w:jc w:val="center"/>
        </w:trPr>
        <w:tc>
          <w:tcPr>
            <w:tcW w:w="860" w:type="dxa"/>
            <w:vMerge/>
            <w:vAlign w:val="center"/>
          </w:tcPr>
          <w:p w:rsidR="006A1020" w:rsidRDefault="006A1020">
            <w:pPr>
              <w:spacing w:line="240" w:lineRule="atLeast"/>
              <w:ind w:firstLine="28"/>
              <w:jc w:val="center"/>
              <w:rPr>
                <w:rFonts w:ascii="宋体" w:hAnsi="宋体"/>
                <w:sz w:val="21"/>
                <w:szCs w:val="21"/>
              </w:rPr>
            </w:pPr>
          </w:p>
        </w:tc>
        <w:tc>
          <w:tcPr>
            <w:tcW w:w="1505" w:type="dxa"/>
            <w:vMerge/>
            <w:vAlign w:val="center"/>
          </w:tcPr>
          <w:p w:rsidR="006A1020" w:rsidRDefault="006A1020">
            <w:pPr>
              <w:spacing w:line="240" w:lineRule="atLeast"/>
              <w:ind w:firstLine="28"/>
              <w:jc w:val="center"/>
              <w:rPr>
                <w:rFonts w:ascii="宋体" w:hAnsi="宋体"/>
                <w:sz w:val="21"/>
                <w:szCs w:val="21"/>
              </w:rPr>
            </w:pPr>
          </w:p>
        </w:tc>
        <w:tc>
          <w:tcPr>
            <w:tcW w:w="1071" w:type="dxa"/>
            <w:vAlign w:val="center"/>
          </w:tcPr>
          <w:p w:rsidR="006A1020" w:rsidRDefault="0008479B">
            <w:pPr>
              <w:spacing w:line="240" w:lineRule="atLeast"/>
              <w:jc w:val="center"/>
              <w:rPr>
                <w:rFonts w:ascii="宋体" w:hAnsi="宋体"/>
                <w:sz w:val="21"/>
                <w:szCs w:val="21"/>
              </w:rPr>
            </w:pPr>
            <w:r>
              <w:rPr>
                <w:rFonts w:ascii="宋体" w:hAnsi="宋体" w:hint="eastAsia"/>
                <w:sz w:val="21"/>
                <w:szCs w:val="21"/>
              </w:rPr>
              <w:t>售后服务方案</w:t>
            </w:r>
          </w:p>
          <w:p w:rsidR="006A1020" w:rsidRDefault="0008479B">
            <w:pPr>
              <w:spacing w:line="240" w:lineRule="atLeast"/>
              <w:jc w:val="center"/>
              <w:rPr>
                <w:rFonts w:ascii="宋体" w:hAnsi="宋体"/>
                <w:sz w:val="21"/>
                <w:szCs w:val="21"/>
              </w:rPr>
            </w:pPr>
            <w:r>
              <w:rPr>
                <w:rFonts w:ascii="宋体" w:hAnsi="宋体" w:hint="eastAsia"/>
                <w:sz w:val="21"/>
                <w:szCs w:val="21"/>
              </w:rPr>
              <w:t>（</w:t>
            </w:r>
            <w:r>
              <w:rPr>
                <w:rFonts w:ascii="宋体" w:hAnsi="宋体" w:hint="eastAsia"/>
                <w:sz w:val="21"/>
                <w:szCs w:val="21"/>
              </w:rPr>
              <w:t>5</w:t>
            </w:r>
            <w:r>
              <w:rPr>
                <w:rFonts w:ascii="宋体" w:hAnsi="宋体" w:hint="eastAsia"/>
                <w:sz w:val="21"/>
                <w:szCs w:val="21"/>
              </w:rPr>
              <w:t>分）</w:t>
            </w:r>
          </w:p>
        </w:tc>
        <w:tc>
          <w:tcPr>
            <w:tcW w:w="4784" w:type="dxa"/>
            <w:vAlign w:val="center"/>
          </w:tcPr>
          <w:p w:rsidR="006A1020" w:rsidRDefault="0008479B">
            <w:pPr>
              <w:spacing w:line="240" w:lineRule="atLeast"/>
              <w:jc w:val="left"/>
              <w:rPr>
                <w:rFonts w:ascii="宋体" w:hAnsi="宋体"/>
                <w:sz w:val="21"/>
                <w:szCs w:val="21"/>
              </w:rPr>
            </w:pPr>
            <w:r>
              <w:rPr>
                <w:rFonts w:ascii="宋体" w:hAnsi="宋体" w:hint="eastAsia"/>
                <w:sz w:val="21"/>
                <w:szCs w:val="21"/>
              </w:rPr>
              <w:t>供应商提供详细售后服务方案能够反映其售后服务能力能够达到“第四篇项目商务要求”中“质量保证及售后服务”要求的，得</w:t>
            </w:r>
            <w:r>
              <w:rPr>
                <w:rFonts w:ascii="宋体" w:hAnsi="宋体" w:hint="eastAsia"/>
                <w:sz w:val="21"/>
                <w:szCs w:val="21"/>
              </w:rPr>
              <w:t>4</w:t>
            </w:r>
            <w:r>
              <w:rPr>
                <w:rFonts w:ascii="宋体" w:hAnsi="宋体" w:hint="eastAsia"/>
                <w:sz w:val="21"/>
                <w:szCs w:val="21"/>
              </w:rPr>
              <w:t>分；未详细表述或表述情况不完整的，得</w:t>
            </w:r>
            <w:r>
              <w:rPr>
                <w:rFonts w:ascii="宋体" w:hAnsi="宋体" w:hint="eastAsia"/>
                <w:sz w:val="21"/>
                <w:szCs w:val="21"/>
              </w:rPr>
              <w:t>1</w:t>
            </w:r>
            <w:r>
              <w:rPr>
                <w:rFonts w:ascii="宋体" w:hAnsi="宋体" w:hint="eastAsia"/>
                <w:sz w:val="21"/>
                <w:szCs w:val="21"/>
              </w:rPr>
              <w:t>分；未提供方案或提供方案但不能达到要求的，得</w:t>
            </w:r>
            <w:r>
              <w:rPr>
                <w:rFonts w:ascii="宋体" w:hAnsi="宋体" w:hint="eastAsia"/>
                <w:sz w:val="21"/>
                <w:szCs w:val="21"/>
              </w:rPr>
              <w:t>0</w:t>
            </w:r>
            <w:r>
              <w:rPr>
                <w:rFonts w:ascii="宋体" w:hAnsi="宋体" w:hint="eastAsia"/>
                <w:sz w:val="21"/>
                <w:szCs w:val="21"/>
              </w:rPr>
              <w:t>分。</w:t>
            </w:r>
          </w:p>
        </w:tc>
        <w:tc>
          <w:tcPr>
            <w:tcW w:w="1698" w:type="dxa"/>
          </w:tcPr>
          <w:p w:rsidR="006A1020" w:rsidRDefault="006A1020">
            <w:pPr>
              <w:spacing w:line="240" w:lineRule="atLeast"/>
              <w:rPr>
                <w:rFonts w:ascii="宋体" w:hAnsi="宋体"/>
                <w:sz w:val="21"/>
                <w:szCs w:val="21"/>
              </w:rPr>
            </w:pPr>
          </w:p>
        </w:tc>
      </w:tr>
      <w:tr w:rsidR="006A1020">
        <w:trPr>
          <w:cantSplit/>
          <w:trHeight w:val="1030"/>
          <w:jc w:val="center"/>
        </w:trPr>
        <w:tc>
          <w:tcPr>
            <w:tcW w:w="860" w:type="dxa"/>
            <w:vMerge w:val="restart"/>
            <w:vAlign w:val="center"/>
          </w:tcPr>
          <w:p w:rsidR="006A1020" w:rsidRDefault="0008479B">
            <w:pPr>
              <w:spacing w:line="240" w:lineRule="atLeast"/>
              <w:ind w:firstLine="28"/>
              <w:jc w:val="center"/>
              <w:rPr>
                <w:rFonts w:ascii="宋体" w:hAnsi="宋体"/>
                <w:sz w:val="21"/>
                <w:szCs w:val="21"/>
              </w:rPr>
            </w:pPr>
            <w:r>
              <w:rPr>
                <w:rFonts w:ascii="宋体" w:hAnsi="宋体" w:hint="eastAsia"/>
                <w:sz w:val="21"/>
                <w:szCs w:val="21"/>
              </w:rPr>
              <w:lastRenderedPageBreak/>
              <w:t>3</w:t>
            </w:r>
          </w:p>
        </w:tc>
        <w:tc>
          <w:tcPr>
            <w:tcW w:w="1505" w:type="dxa"/>
            <w:vMerge w:val="restart"/>
            <w:vAlign w:val="center"/>
          </w:tcPr>
          <w:p w:rsidR="006A1020" w:rsidRDefault="0008479B">
            <w:pPr>
              <w:spacing w:line="240" w:lineRule="atLeast"/>
              <w:jc w:val="center"/>
              <w:rPr>
                <w:rFonts w:ascii="宋体" w:hAnsi="宋体"/>
                <w:sz w:val="21"/>
                <w:szCs w:val="21"/>
              </w:rPr>
            </w:pPr>
            <w:r>
              <w:rPr>
                <w:rFonts w:ascii="宋体" w:hAnsi="宋体" w:hint="eastAsia"/>
                <w:sz w:val="21"/>
                <w:szCs w:val="21"/>
              </w:rPr>
              <w:t>商务部分</w:t>
            </w:r>
          </w:p>
          <w:p w:rsidR="006A1020" w:rsidRDefault="0008479B">
            <w:pPr>
              <w:spacing w:line="240" w:lineRule="atLeast"/>
              <w:jc w:val="center"/>
              <w:rPr>
                <w:rFonts w:ascii="宋体" w:hAnsi="宋体"/>
                <w:sz w:val="21"/>
                <w:szCs w:val="21"/>
              </w:rPr>
            </w:pPr>
            <w:r>
              <w:rPr>
                <w:rFonts w:ascii="宋体" w:hAnsi="宋体" w:hint="eastAsia"/>
                <w:sz w:val="21"/>
                <w:szCs w:val="21"/>
              </w:rPr>
              <w:t>（</w:t>
            </w:r>
            <w:r>
              <w:rPr>
                <w:rFonts w:ascii="宋体" w:hAnsi="宋体" w:hint="eastAsia"/>
                <w:sz w:val="21"/>
                <w:szCs w:val="21"/>
              </w:rPr>
              <w:t>30%</w:t>
            </w:r>
            <w:r>
              <w:rPr>
                <w:rFonts w:ascii="宋体" w:hAnsi="宋体" w:hint="eastAsia"/>
                <w:sz w:val="21"/>
                <w:szCs w:val="21"/>
              </w:rPr>
              <w:t>）</w:t>
            </w:r>
          </w:p>
        </w:tc>
        <w:tc>
          <w:tcPr>
            <w:tcW w:w="1071" w:type="dxa"/>
            <w:vAlign w:val="center"/>
          </w:tcPr>
          <w:p w:rsidR="006A1020" w:rsidRDefault="0008479B">
            <w:pPr>
              <w:spacing w:line="240" w:lineRule="atLeast"/>
              <w:ind w:firstLine="28"/>
              <w:jc w:val="center"/>
              <w:rPr>
                <w:rFonts w:ascii="宋体" w:hAnsi="宋体"/>
                <w:sz w:val="21"/>
                <w:szCs w:val="21"/>
              </w:rPr>
            </w:pPr>
            <w:r>
              <w:rPr>
                <w:rFonts w:ascii="宋体" w:hAnsi="宋体" w:hint="eastAsia"/>
                <w:sz w:val="21"/>
                <w:szCs w:val="21"/>
              </w:rPr>
              <w:t>供应商能力</w:t>
            </w:r>
          </w:p>
          <w:p w:rsidR="006A1020" w:rsidRDefault="0008479B">
            <w:pPr>
              <w:spacing w:line="240" w:lineRule="atLeast"/>
              <w:ind w:firstLine="28"/>
              <w:jc w:val="center"/>
              <w:rPr>
                <w:rFonts w:ascii="宋体" w:hAnsi="宋体"/>
                <w:sz w:val="21"/>
                <w:szCs w:val="21"/>
              </w:rPr>
            </w:pPr>
            <w:r>
              <w:rPr>
                <w:rFonts w:ascii="宋体" w:hAnsi="宋体" w:hint="eastAsia"/>
                <w:sz w:val="21"/>
                <w:szCs w:val="21"/>
              </w:rPr>
              <w:t>（</w:t>
            </w:r>
            <w:r>
              <w:rPr>
                <w:rFonts w:ascii="宋体" w:hAnsi="宋体" w:hint="eastAsia"/>
                <w:sz w:val="21"/>
                <w:szCs w:val="21"/>
              </w:rPr>
              <w:t>10</w:t>
            </w:r>
            <w:r>
              <w:rPr>
                <w:rFonts w:ascii="宋体" w:hAnsi="宋体" w:hint="eastAsia"/>
                <w:sz w:val="21"/>
                <w:szCs w:val="21"/>
              </w:rPr>
              <w:t>分）</w:t>
            </w:r>
          </w:p>
        </w:tc>
        <w:tc>
          <w:tcPr>
            <w:tcW w:w="4784" w:type="dxa"/>
            <w:vAlign w:val="center"/>
          </w:tcPr>
          <w:p w:rsidR="006A1020" w:rsidRDefault="0008479B">
            <w:pPr>
              <w:spacing w:line="240" w:lineRule="atLeast"/>
              <w:jc w:val="left"/>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供应商具有国家市场监督管理总局颁发的特种设备制造许可证（电梯类相关）得</w:t>
            </w:r>
            <w:r>
              <w:rPr>
                <w:rFonts w:ascii="宋体" w:hAnsi="宋体" w:cs="宋体" w:hint="eastAsia"/>
                <w:sz w:val="21"/>
                <w:szCs w:val="21"/>
              </w:rPr>
              <w:t>2</w:t>
            </w:r>
            <w:r>
              <w:rPr>
                <w:rFonts w:ascii="宋体" w:hAnsi="宋体" w:cs="宋体" w:hint="eastAsia"/>
                <w:sz w:val="21"/>
                <w:szCs w:val="21"/>
              </w:rPr>
              <w:t>分，否则不得分。</w:t>
            </w:r>
          </w:p>
          <w:p w:rsidR="006A1020" w:rsidRDefault="0008479B">
            <w:pPr>
              <w:spacing w:line="240" w:lineRule="atLeast"/>
              <w:jc w:val="left"/>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供应商具有重庆市质量技术监督局颁发的特种设备安装改造修理许可证（电梯类相关）得</w:t>
            </w:r>
            <w:r>
              <w:rPr>
                <w:rFonts w:ascii="宋体" w:hAnsi="宋体" w:cs="宋体" w:hint="eastAsia"/>
                <w:sz w:val="21"/>
                <w:szCs w:val="21"/>
              </w:rPr>
              <w:t>2</w:t>
            </w:r>
            <w:r>
              <w:rPr>
                <w:rFonts w:ascii="宋体" w:hAnsi="宋体" w:cs="宋体" w:hint="eastAsia"/>
                <w:sz w:val="21"/>
                <w:szCs w:val="21"/>
              </w:rPr>
              <w:t>分，否则不得分。</w:t>
            </w:r>
          </w:p>
          <w:p w:rsidR="006A1020" w:rsidRDefault="0008479B">
            <w:pPr>
              <w:spacing w:line="240" w:lineRule="atLeast"/>
              <w:jc w:val="left"/>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．供应商具有中国质量认证中心颁发的质量管理体系认证得</w:t>
            </w:r>
            <w:r>
              <w:rPr>
                <w:rFonts w:ascii="宋体" w:hAnsi="宋体" w:cs="宋体" w:hint="eastAsia"/>
                <w:sz w:val="21"/>
                <w:szCs w:val="21"/>
              </w:rPr>
              <w:t>2</w:t>
            </w:r>
            <w:r>
              <w:rPr>
                <w:rFonts w:ascii="宋体" w:hAnsi="宋体" w:cs="宋体" w:hint="eastAsia"/>
                <w:sz w:val="21"/>
                <w:szCs w:val="21"/>
              </w:rPr>
              <w:t>分，否则不得分。</w:t>
            </w:r>
          </w:p>
          <w:p w:rsidR="006A1020" w:rsidRDefault="0008479B">
            <w:pPr>
              <w:spacing w:line="240" w:lineRule="atLeast"/>
              <w:jc w:val="left"/>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．供应商具有中国质量认证中心颁发的职业健康安全管理体系认证得</w:t>
            </w:r>
            <w:r>
              <w:rPr>
                <w:rFonts w:ascii="宋体" w:hAnsi="宋体" w:cs="宋体" w:hint="eastAsia"/>
                <w:sz w:val="21"/>
                <w:szCs w:val="21"/>
              </w:rPr>
              <w:t>2</w:t>
            </w:r>
            <w:r>
              <w:rPr>
                <w:rFonts w:ascii="宋体" w:hAnsi="宋体" w:cs="宋体" w:hint="eastAsia"/>
                <w:sz w:val="21"/>
                <w:szCs w:val="21"/>
              </w:rPr>
              <w:t>分，否则不得分。</w:t>
            </w:r>
          </w:p>
          <w:p w:rsidR="006A1020" w:rsidRDefault="0008479B">
            <w:pPr>
              <w:spacing w:line="240" w:lineRule="atLeast"/>
              <w:jc w:val="left"/>
            </w:pPr>
            <w:r>
              <w:rPr>
                <w:rFonts w:ascii="宋体" w:hAnsi="宋体" w:cs="宋体" w:hint="eastAsia"/>
                <w:sz w:val="21"/>
                <w:szCs w:val="21"/>
              </w:rPr>
              <w:t>5</w:t>
            </w:r>
            <w:r>
              <w:rPr>
                <w:rFonts w:ascii="宋体" w:hAnsi="宋体" w:cs="宋体" w:hint="eastAsia"/>
                <w:sz w:val="21"/>
                <w:szCs w:val="21"/>
              </w:rPr>
              <w:t>．供应商具有中国质量认证中心颁发的环境管理体系认证得</w:t>
            </w:r>
            <w:r>
              <w:rPr>
                <w:rFonts w:ascii="宋体" w:hAnsi="宋体" w:cs="宋体" w:hint="eastAsia"/>
                <w:sz w:val="21"/>
                <w:szCs w:val="21"/>
              </w:rPr>
              <w:t>2</w:t>
            </w:r>
            <w:r>
              <w:rPr>
                <w:rFonts w:ascii="宋体" w:hAnsi="宋体" w:cs="宋体" w:hint="eastAsia"/>
                <w:sz w:val="21"/>
                <w:szCs w:val="21"/>
              </w:rPr>
              <w:t>分，否则不得分。</w:t>
            </w:r>
          </w:p>
        </w:tc>
        <w:tc>
          <w:tcPr>
            <w:tcW w:w="1698" w:type="dxa"/>
            <w:vAlign w:val="center"/>
          </w:tcPr>
          <w:p w:rsidR="006A1020" w:rsidRDefault="0008479B">
            <w:pPr>
              <w:spacing w:line="360" w:lineRule="exact"/>
              <w:rPr>
                <w:rFonts w:ascii="宋体" w:hAnsi="宋体"/>
                <w:sz w:val="21"/>
                <w:szCs w:val="21"/>
              </w:rPr>
            </w:pPr>
            <w:r>
              <w:rPr>
                <w:rFonts w:ascii="宋体" w:hAnsi="宋体" w:hint="eastAsia"/>
                <w:sz w:val="21"/>
                <w:szCs w:val="21"/>
              </w:rPr>
              <w:t>供应商须提供相关认证、证书的复印件加盖供应商公章</w:t>
            </w:r>
          </w:p>
        </w:tc>
      </w:tr>
      <w:tr w:rsidR="006A1020">
        <w:trPr>
          <w:cantSplit/>
          <w:trHeight w:val="2613"/>
          <w:jc w:val="center"/>
        </w:trPr>
        <w:tc>
          <w:tcPr>
            <w:tcW w:w="860" w:type="dxa"/>
            <w:vMerge/>
            <w:vAlign w:val="center"/>
          </w:tcPr>
          <w:p w:rsidR="006A1020" w:rsidRDefault="006A1020">
            <w:pPr>
              <w:spacing w:line="240" w:lineRule="atLeast"/>
              <w:ind w:firstLine="28"/>
              <w:jc w:val="center"/>
              <w:rPr>
                <w:rFonts w:ascii="宋体" w:hAnsi="宋体"/>
                <w:sz w:val="21"/>
                <w:szCs w:val="21"/>
              </w:rPr>
            </w:pPr>
          </w:p>
        </w:tc>
        <w:tc>
          <w:tcPr>
            <w:tcW w:w="1505" w:type="dxa"/>
            <w:vMerge/>
            <w:vAlign w:val="center"/>
          </w:tcPr>
          <w:p w:rsidR="006A1020" w:rsidRDefault="006A1020">
            <w:pPr>
              <w:spacing w:line="240" w:lineRule="atLeast"/>
              <w:jc w:val="center"/>
              <w:rPr>
                <w:rFonts w:ascii="宋体" w:hAnsi="宋体"/>
                <w:sz w:val="21"/>
                <w:szCs w:val="21"/>
              </w:rPr>
            </w:pPr>
          </w:p>
        </w:tc>
        <w:tc>
          <w:tcPr>
            <w:tcW w:w="1071" w:type="dxa"/>
            <w:vAlign w:val="center"/>
          </w:tcPr>
          <w:p w:rsidR="006A1020" w:rsidRDefault="0008479B">
            <w:pPr>
              <w:spacing w:line="240" w:lineRule="atLeast"/>
              <w:ind w:firstLine="28"/>
              <w:jc w:val="center"/>
              <w:rPr>
                <w:rFonts w:ascii="宋体" w:hAnsi="宋体"/>
                <w:sz w:val="21"/>
                <w:szCs w:val="21"/>
              </w:rPr>
            </w:pPr>
            <w:r>
              <w:rPr>
                <w:rFonts w:ascii="宋体" w:hAnsi="宋体" w:hint="eastAsia"/>
                <w:sz w:val="21"/>
                <w:szCs w:val="21"/>
              </w:rPr>
              <w:t>供应商实施能力（</w:t>
            </w:r>
            <w:r>
              <w:rPr>
                <w:rFonts w:ascii="宋体" w:hAnsi="宋体" w:hint="eastAsia"/>
                <w:sz w:val="21"/>
                <w:szCs w:val="21"/>
              </w:rPr>
              <w:t>10</w:t>
            </w:r>
            <w:r>
              <w:rPr>
                <w:rFonts w:ascii="宋体" w:hAnsi="宋体" w:hint="eastAsia"/>
                <w:sz w:val="21"/>
                <w:szCs w:val="21"/>
              </w:rPr>
              <w:t>分）</w:t>
            </w:r>
          </w:p>
        </w:tc>
        <w:tc>
          <w:tcPr>
            <w:tcW w:w="4784" w:type="dxa"/>
            <w:vAlign w:val="center"/>
          </w:tcPr>
          <w:p w:rsidR="006A1020" w:rsidRDefault="0008479B">
            <w:pPr>
              <w:numPr>
                <w:ilvl w:val="0"/>
                <w:numId w:val="15"/>
              </w:numPr>
              <w:jc w:val="left"/>
              <w:rPr>
                <w:rFonts w:ascii="宋体" w:hAnsi="宋体"/>
                <w:sz w:val="21"/>
                <w:szCs w:val="21"/>
              </w:rPr>
            </w:pPr>
            <w:r>
              <w:rPr>
                <w:rFonts w:ascii="宋体" w:hAnsi="宋体" w:hint="eastAsia"/>
                <w:sz w:val="21"/>
                <w:szCs w:val="21"/>
              </w:rPr>
              <w:t>供应商为本项目拟派的项目负责人曾担当过</w:t>
            </w:r>
            <w:r>
              <w:rPr>
                <w:rFonts w:ascii="宋体" w:hAnsi="宋体" w:hint="eastAsia"/>
                <w:sz w:val="21"/>
                <w:szCs w:val="21"/>
              </w:rPr>
              <w:t>2</w:t>
            </w:r>
            <w:r>
              <w:rPr>
                <w:rFonts w:ascii="宋体" w:hAnsi="宋体" w:hint="eastAsia"/>
                <w:sz w:val="21"/>
                <w:szCs w:val="21"/>
              </w:rPr>
              <w:t>个（含）以上的与本次项目类似项目的每</w:t>
            </w:r>
            <w:r>
              <w:rPr>
                <w:rFonts w:ascii="宋体" w:hAnsi="宋体" w:hint="eastAsia"/>
                <w:sz w:val="21"/>
                <w:szCs w:val="21"/>
              </w:rPr>
              <w:t>2</w:t>
            </w:r>
            <w:r>
              <w:rPr>
                <w:rFonts w:ascii="宋体" w:hAnsi="宋体" w:hint="eastAsia"/>
                <w:sz w:val="21"/>
                <w:szCs w:val="21"/>
              </w:rPr>
              <w:t>个得</w:t>
            </w:r>
            <w:r>
              <w:rPr>
                <w:rFonts w:ascii="宋体" w:hAnsi="宋体" w:hint="eastAsia"/>
                <w:sz w:val="21"/>
                <w:szCs w:val="21"/>
              </w:rPr>
              <w:t>1</w:t>
            </w:r>
            <w:r>
              <w:rPr>
                <w:rFonts w:ascii="宋体" w:hAnsi="宋体" w:hint="eastAsia"/>
                <w:sz w:val="21"/>
                <w:szCs w:val="21"/>
              </w:rPr>
              <w:t>分，不超过</w:t>
            </w:r>
            <w:r>
              <w:rPr>
                <w:rFonts w:ascii="宋体" w:hAnsi="宋体" w:hint="eastAsia"/>
                <w:sz w:val="21"/>
                <w:szCs w:val="21"/>
              </w:rPr>
              <w:t>2</w:t>
            </w:r>
            <w:r>
              <w:rPr>
                <w:rFonts w:ascii="宋体" w:hAnsi="宋体" w:hint="eastAsia"/>
                <w:sz w:val="21"/>
                <w:szCs w:val="21"/>
              </w:rPr>
              <w:t>分。没有不得分。</w:t>
            </w:r>
          </w:p>
          <w:p w:rsidR="006A1020" w:rsidRDefault="0008479B">
            <w:pPr>
              <w:numPr>
                <w:ilvl w:val="0"/>
                <w:numId w:val="15"/>
              </w:numPr>
              <w:jc w:val="left"/>
              <w:rPr>
                <w:rFonts w:ascii="宋体" w:hAnsi="宋体"/>
                <w:sz w:val="21"/>
                <w:szCs w:val="21"/>
              </w:rPr>
            </w:pPr>
            <w:r>
              <w:rPr>
                <w:rFonts w:ascii="宋体" w:hAnsi="宋体" w:hint="eastAsia"/>
                <w:sz w:val="21"/>
                <w:szCs w:val="21"/>
              </w:rPr>
              <w:t>供应商为本项目拟派的项目负责人具有建筑工程专业二级建造师及以上的等级证书的得</w:t>
            </w:r>
            <w:r>
              <w:rPr>
                <w:rFonts w:ascii="宋体" w:hAnsi="宋体" w:hint="eastAsia"/>
                <w:sz w:val="21"/>
                <w:szCs w:val="21"/>
              </w:rPr>
              <w:t>2</w:t>
            </w:r>
            <w:r>
              <w:rPr>
                <w:rFonts w:ascii="宋体" w:hAnsi="宋体" w:hint="eastAsia"/>
                <w:sz w:val="21"/>
                <w:szCs w:val="21"/>
              </w:rPr>
              <w:t>分，没有不得分。</w:t>
            </w:r>
          </w:p>
          <w:p w:rsidR="006A1020" w:rsidRDefault="0008479B">
            <w:pPr>
              <w:numPr>
                <w:ilvl w:val="0"/>
                <w:numId w:val="15"/>
              </w:numPr>
              <w:jc w:val="left"/>
              <w:rPr>
                <w:rFonts w:ascii="宋体" w:hAnsi="宋体"/>
                <w:sz w:val="21"/>
                <w:szCs w:val="21"/>
              </w:rPr>
            </w:pPr>
            <w:r>
              <w:rPr>
                <w:rFonts w:ascii="宋体" w:hAnsi="宋体" w:hint="eastAsia"/>
                <w:sz w:val="21"/>
                <w:szCs w:val="21"/>
              </w:rPr>
              <w:t>供应商为本项目拟派的安全负责人，具有注册安全工程师证书，得</w:t>
            </w:r>
            <w:r>
              <w:rPr>
                <w:rFonts w:ascii="宋体" w:hAnsi="宋体" w:hint="eastAsia"/>
                <w:sz w:val="21"/>
                <w:szCs w:val="21"/>
              </w:rPr>
              <w:t>2</w:t>
            </w:r>
            <w:r>
              <w:rPr>
                <w:rFonts w:ascii="宋体" w:hAnsi="宋体" w:hint="eastAsia"/>
                <w:sz w:val="21"/>
                <w:szCs w:val="21"/>
              </w:rPr>
              <w:t>分，否则得</w:t>
            </w:r>
            <w:r>
              <w:rPr>
                <w:rFonts w:ascii="宋体" w:hAnsi="宋体" w:hint="eastAsia"/>
                <w:sz w:val="21"/>
                <w:szCs w:val="21"/>
              </w:rPr>
              <w:t>0</w:t>
            </w:r>
            <w:r>
              <w:rPr>
                <w:rFonts w:ascii="宋体" w:hAnsi="宋体" w:hint="eastAsia"/>
                <w:sz w:val="21"/>
                <w:szCs w:val="21"/>
              </w:rPr>
              <w:t>分。</w:t>
            </w:r>
          </w:p>
          <w:p w:rsidR="006A1020" w:rsidRDefault="0008479B">
            <w:pPr>
              <w:numPr>
                <w:ilvl w:val="0"/>
                <w:numId w:val="15"/>
              </w:numPr>
              <w:jc w:val="left"/>
              <w:rPr>
                <w:rFonts w:ascii="宋体" w:hAnsi="宋体"/>
                <w:sz w:val="21"/>
                <w:szCs w:val="21"/>
              </w:rPr>
            </w:pPr>
            <w:r>
              <w:rPr>
                <w:rFonts w:ascii="宋体" w:hAnsi="宋体" w:hint="eastAsia"/>
                <w:sz w:val="21"/>
                <w:szCs w:val="21"/>
              </w:rPr>
              <w:t>供应商为本项目拟派的施工人员，具有焊接技术工程证书的得</w:t>
            </w:r>
            <w:r>
              <w:rPr>
                <w:rFonts w:ascii="宋体" w:hAnsi="宋体" w:hint="eastAsia"/>
                <w:sz w:val="21"/>
                <w:szCs w:val="21"/>
              </w:rPr>
              <w:t>2</w:t>
            </w:r>
            <w:r>
              <w:rPr>
                <w:rFonts w:ascii="宋体" w:hAnsi="宋体" w:hint="eastAsia"/>
                <w:sz w:val="21"/>
                <w:szCs w:val="21"/>
              </w:rPr>
              <w:t>分，否则得</w:t>
            </w:r>
            <w:r>
              <w:rPr>
                <w:rFonts w:ascii="宋体" w:hAnsi="宋体" w:hint="eastAsia"/>
                <w:sz w:val="21"/>
                <w:szCs w:val="21"/>
              </w:rPr>
              <w:t>0</w:t>
            </w:r>
            <w:r>
              <w:rPr>
                <w:rFonts w:ascii="宋体" w:hAnsi="宋体" w:hint="eastAsia"/>
                <w:sz w:val="21"/>
                <w:szCs w:val="21"/>
              </w:rPr>
              <w:t>分。</w:t>
            </w:r>
          </w:p>
          <w:p w:rsidR="006A1020" w:rsidRDefault="0008479B">
            <w:pPr>
              <w:numPr>
                <w:ilvl w:val="0"/>
                <w:numId w:val="15"/>
              </w:numPr>
              <w:jc w:val="left"/>
              <w:rPr>
                <w:rFonts w:ascii="宋体" w:hAnsi="宋体"/>
                <w:sz w:val="21"/>
                <w:szCs w:val="21"/>
              </w:rPr>
            </w:pPr>
            <w:r>
              <w:rPr>
                <w:rFonts w:ascii="宋体" w:hAnsi="宋体" w:hint="eastAsia"/>
                <w:sz w:val="21"/>
                <w:szCs w:val="21"/>
              </w:rPr>
              <w:t>供应商为本项目拟派的施工人员，具有机电工程师的得</w:t>
            </w:r>
            <w:r>
              <w:rPr>
                <w:rFonts w:ascii="宋体" w:hAnsi="宋体" w:hint="eastAsia"/>
                <w:sz w:val="21"/>
                <w:szCs w:val="21"/>
              </w:rPr>
              <w:t>2</w:t>
            </w:r>
            <w:r>
              <w:rPr>
                <w:rFonts w:ascii="宋体" w:hAnsi="宋体" w:hint="eastAsia"/>
                <w:sz w:val="21"/>
                <w:szCs w:val="21"/>
              </w:rPr>
              <w:t>分，否则得</w:t>
            </w:r>
            <w:r>
              <w:rPr>
                <w:rFonts w:ascii="宋体" w:hAnsi="宋体" w:hint="eastAsia"/>
                <w:sz w:val="21"/>
                <w:szCs w:val="21"/>
              </w:rPr>
              <w:t>0</w:t>
            </w:r>
            <w:r>
              <w:rPr>
                <w:rFonts w:ascii="宋体" w:hAnsi="宋体" w:hint="eastAsia"/>
                <w:sz w:val="21"/>
                <w:szCs w:val="21"/>
              </w:rPr>
              <w:t>分。</w:t>
            </w:r>
          </w:p>
        </w:tc>
        <w:tc>
          <w:tcPr>
            <w:tcW w:w="1698" w:type="dxa"/>
            <w:vAlign w:val="center"/>
          </w:tcPr>
          <w:p w:rsidR="006A1020" w:rsidRDefault="0008479B">
            <w:pPr>
              <w:spacing w:line="240" w:lineRule="atLeast"/>
              <w:ind w:firstLine="28"/>
              <w:jc w:val="left"/>
              <w:rPr>
                <w:rFonts w:ascii="宋体" w:hAnsi="宋体"/>
                <w:sz w:val="21"/>
                <w:szCs w:val="21"/>
              </w:rPr>
            </w:pPr>
            <w:r>
              <w:rPr>
                <w:rFonts w:ascii="宋体" w:hAnsi="宋体" w:hint="eastAsia"/>
                <w:sz w:val="21"/>
                <w:szCs w:val="21"/>
              </w:rPr>
              <w:t>1.</w:t>
            </w:r>
            <w:r>
              <w:rPr>
                <w:rFonts w:ascii="宋体" w:hAnsi="宋体" w:hint="eastAsia"/>
                <w:sz w:val="21"/>
                <w:szCs w:val="21"/>
              </w:rPr>
              <w:t>供应商须提供能佐证项目负责人能力的施工组织设计方案或验收报告等相关证明文件复印</w:t>
            </w:r>
            <w:r>
              <w:rPr>
                <w:rFonts w:ascii="宋体" w:hAnsi="宋体" w:hint="eastAsia"/>
                <w:sz w:val="21"/>
                <w:szCs w:val="21"/>
              </w:rPr>
              <w:t>件并加盖供应商公章</w:t>
            </w:r>
          </w:p>
          <w:p w:rsidR="006A1020" w:rsidRDefault="0008479B">
            <w:pPr>
              <w:spacing w:line="240" w:lineRule="atLeast"/>
              <w:ind w:firstLine="28"/>
              <w:jc w:val="left"/>
              <w:rPr>
                <w:rFonts w:ascii="宋体" w:hAnsi="宋体"/>
                <w:sz w:val="21"/>
                <w:szCs w:val="21"/>
              </w:rPr>
            </w:pPr>
            <w:r>
              <w:rPr>
                <w:rFonts w:ascii="宋体" w:hAnsi="宋体" w:hint="eastAsia"/>
                <w:sz w:val="21"/>
                <w:szCs w:val="21"/>
              </w:rPr>
              <w:t>2.</w:t>
            </w:r>
            <w:r>
              <w:rPr>
                <w:rFonts w:ascii="宋体" w:hAnsi="宋体" w:hint="eastAsia"/>
                <w:sz w:val="21"/>
                <w:szCs w:val="21"/>
              </w:rPr>
              <w:t>供应商须提供相关人员的证书、身份证复印件和供应商缴纳近</w:t>
            </w:r>
            <w:r>
              <w:rPr>
                <w:rFonts w:ascii="宋体" w:hAnsi="宋体" w:hint="eastAsia"/>
                <w:sz w:val="21"/>
                <w:szCs w:val="21"/>
              </w:rPr>
              <w:t>1</w:t>
            </w:r>
            <w:r>
              <w:rPr>
                <w:rFonts w:ascii="宋体" w:hAnsi="宋体" w:hint="eastAsia"/>
                <w:sz w:val="21"/>
                <w:szCs w:val="21"/>
              </w:rPr>
              <w:t>年以上的社保证明复印件并加盖供应商公章。</w:t>
            </w:r>
          </w:p>
        </w:tc>
      </w:tr>
      <w:tr w:rsidR="006A1020">
        <w:trPr>
          <w:cantSplit/>
          <w:trHeight w:val="996"/>
          <w:jc w:val="center"/>
        </w:trPr>
        <w:tc>
          <w:tcPr>
            <w:tcW w:w="860" w:type="dxa"/>
            <w:vMerge/>
            <w:vAlign w:val="center"/>
          </w:tcPr>
          <w:p w:rsidR="006A1020" w:rsidRDefault="006A1020">
            <w:pPr>
              <w:spacing w:line="240" w:lineRule="atLeast"/>
              <w:ind w:firstLine="28"/>
              <w:jc w:val="center"/>
              <w:rPr>
                <w:rFonts w:ascii="宋体" w:hAnsi="宋体"/>
                <w:sz w:val="21"/>
                <w:szCs w:val="21"/>
              </w:rPr>
            </w:pPr>
          </w:p>
        </w:tc>
        <w:tc>
          <w:tcPr>
            <w:tcW w:w="1505" w:type="dxa"/>
            <w:vMerge/>
            <w:vAlign w:val="center"/>
          </w:tcPr>
          <w:p w:rsidR="006A1020" w:rsidRDefault="006A1020">
            <w:pPr>
              <w:spacing w:line="240" w:lineRule="atLeast"/>
              <w:jc w:val="center"/>
              <w:rPr>
                <w:rFonts w:ascii="宋体" w:hAnsi="宋体"/>
                <w:sz w:val="21"/>
                <w:szCs w:val="21"/>
              </w:rPr>
            </w:pPr>
          </w:p>
        </w:tc>
        <w:tc>
          <w:tcPr>
            <w:tcW w:w="1071" w:type="dxa"/>
            <w:vAlign w:val="center"/>
          </w:tcPr>
          <w:p w:rsidR="006A1020" w:rsidRDefault="0008479B">
            <w:pPr>
              <w:spacing w:line="240" w:lineRule="atLeast"/>
              <w:ind w:firstLine="28"/>
              <w:jc w:val="center"/>
              <w:rPr>
                <w:rFonts w:ascii="宋体" w:hAnsi="宋体"/>
                <w:sz w:val="21"/>
                <w:szCs w:val="21"/>
              </w:rPr>
            </w:pPr>
            <w:r>
              <w:rPr>
                <w:rFonts w:ascii="宋体" w:hAnsi="宋体" w:hint="eastAsia"/>
                <w:sz w:val="21"/>
                <w:szCs w:val="21"/>
              </w:rPr>
              <w:t>业绩</w:t>
            </w:r>
          </w:p>
          <w:p w:rsidR="006A1020" w:rsidRDefault="0008479B">
            <w:pPr>
              <w:spacing w:line="240" w:lineRule="atLeast"/>
              <w:ind w:firstLine="28"/>
              <w:jc w:val="center"/>
              <w:rPr>
                <w:rFonts w:ascii="宋体" w:hAnsi="宋体"/>
                <w:sz w:val="21"/>
                <w:szCs w:val="21"/>
              </w:rPr>
            </w:pPr>
            <w:r>
              <w:rPr>
                <w:rFonts w:ascii="宋体" w:hAnsi="宋体" w:hint="eastAsia"/>
                <w:sz w:val="21"/>
                <w:szCs w:val="21"/>
              </w:rPr>
              <w:t>（</w:t>
            </w:r>
            <w:r>
              <w:rPr>
                <w:rFonts w:ascii="宋体" w:hAnsi="宋体" w:hint="eastAsia"/>
                <w:sz w:val="21"/>
                <w:szCs w:val="21"/>
              </w:rPr>
              <w:t>10</w:t>
            </w:r>
            <w:r>
              <w:rPr>
                <w:rFonts w:ascii="宋体" w:hAnsi="宋体" w:hint="eastAsia"/>
                <w:sz w:val="21"/>
                <w:szCs w:val="21"/>
              </w:rPr>
              <w:t>分）</w:t>
            </w:r>
          </w:p>
        </w:tc>
        <w:tc>
          <w:tcPr>
            <w:tcW w:w="4784" w:type="dxa"/>
            <w:vAlign w:val="center"/>
          </w:tcPr>
          <w:p w:rsidR="006A1020" w:rsidRDefault="0008479B">
            <w:pPr>
              <w:spacing w:line="240" w:lineRule="atLeast"/>
              <w:ind w:firstLine="28"/>
              <w:jc w:val="left"/>
              <w:rPr>
                <w:rFonts w:ascii="宋体" w:hAnsi="宋体"/>
                <w:sz w:val="21"/>
                <w:szCs w:val="21"/>
              </w:rPr>
            </w:pPr>
            <w:r>
              <w:rPr>
                <w:rFonts w:ascii="宋体" w:hAnsi="宋体" w:hint="eastAsia"/>
                <w:sz w:val="21"/>
                <w:szCs w:val="21"/>
              </w:rPr>
              <w:t>供应商提供</w:t>
            </w:r>
            <w:r>
              <w:rPr>
                <w:rFonts w:ascii="宋体" w:hAnsi="宋体" w:hint="eastAsia"/>
                <w:sz w:val="21"/>
                <w:szCs w:val="21"/>
              </w:rPr>
              <w:t>2018</w:t>
            </w:r>
            <w:r>
              <w:rPr>
                <w:rFonts w:ascii="宋体" w:hAnsi="宋体" w:hint="eastAsia"/>
                <w:sz w:val="21"/>
                <w:szCs w:val="21"/>
              </w:rPr>
              <w:t>年</w:t>
            </w:r>
            <w:r>
              <w:rPr>
                <w:rFonts w:ascii="宋体" w:hAnsi="宋体" w:hint="eastAsia"/>
                <w:sz w:val="21"/>
                <w:szCs w:val="21"/>
              </w:rPr>
              <w:t>8</w:t>
            </w:r>
            <w:r>
              <w:rPr>
                <w:rFonts w:ascii="宋体" w:hAnsi="宋体" w:hint="eastAsia"/>
                <w:sz w:val="21"/>
                <w:szCs w:val="21"/>
              </w:rPr>
              <w:t>月以后至今，与本次项目内容相同或相近的项目案例（项目为最终用户与供应商直接签定合同，且已完成验收），提供</w:t>
            </w:r>
            <w:r>
              <w:rPr>
                <w:rFonts w:ascii="宋体" w:hAnsi="宋体" w:hint="eastAsia"/>
                <w:sz w:val="21"/>
                <w:szCs w:val="21"/>
              </w:rPr>
              <w:t>1</w:t>
            </w:r>
            <w:r>
              <w:rPr>
                <w:rFonts w:ascii="宋体" w:hAnsi="宋体" w:hint="eastAsia"/>
                <w:sz w:val="21"/>
                <w:szCs w:val="21"/>
              </w:rPr>
              <w:t>个得</w:t>
            </w:r>
            <w:r>
              <w:rPr>
                <w:rFonts w:ascii="宋体" w:hAnsi="宋体" w:hint="eastAsia"/>
                <w:sz w:val="21"/>
                <w:szCs w:val="21"/>
              </w:rPr>
              <w:t>2</w:t>
            </w:r>
            <w:r>
              <w:rPr>
                <w:rFonts w:ascii="宋体" w:hAnsi="宋体" w:hint="eastAsia"/>
                <w:sz w:val="21"/>
                <w:szCs w:val="21"/>
              </w:rPr>
              <w:t>分，最多可得</w:t>
            </w:r>
            <w:r>
              <w:rPr>
                <w:rFonts w:ascii="宋体" w:hAnsi="宋体" w:hint="eastAsia"/>
                <w:sz w:val="21"/>
                <w:szCs w:val="21"/>
              </w:rPr>
              <w:t>10</w:t>
            </w:r>
            <w:r>
              <w:rPr>
                <w:rFonts w:ascii="宋体" w:hAnsi="宋体" w:hint="eastAsia"/>
                <w:sz w:val="21"/>
                <w:szCs w:val="21"/>
              </w:rPr>
              <w:t>分。</w:t>
            </w:r>
          </w:p>
        </w:tc>
        <w:tc>
          <w:tcPr>
            <w:tcW w:w="1698" w:type="dxa"/>
            <w:vAlign w:val="center"/>
          </w:tcPr>
          <w:p w:rsidR="006A1020" w:rsidRDefault="006A1020">
            <w:pPr>
              <w:spacing w:line="240" w:lineRule="atLeast"/>
              <w:ind w:firstLine="28"/>
              <w:jc w:val="left"/>
              <w:rPr>
                <w:rFonts w:ascii="宋体" w:hAnsi="宋体"/>
                <w:sz w:val="21"/>
                <w:szCs w:val="21"/>
              </w:rPr>
            </w:pPr>
          </w:p>
        </w:tc>
      </w:tr>
    </w:tbl>
    <w:p w:rsidR="006A1020" w:rsidRDefault="0008479B">
      <w:pPr>
        <w:spacing w:line="360" w:lineRule="exact"/>
        <w:ind w:firstLineChars="200" w:firstLine="562"/>
        <w:contextualSpacing/>
        <w:outlineLvl w:val="1"/>
        <w:rPr>
          <w:rFonts w:ascii="宋体" w:hAnsi="宋体"/>
          <w:b/>
          <w:szCs w:val="28"/>
        </w:rPr>
      </w:pPr>
      <w:bookmarkStart w:id="72" w:name="_Toc22040"/>
      <w:bookmarkStart w:id="73" w:name="_Toc491018733"/>
      <w:bookmarkStart w:id="74" w:name="_Toc491019008"/>
      <w:bookmarkStart w:id="75" w:name="_Toc511661067"/>
      <w:bookmarkStart w:id="76" w:name="_Toc480447606"/>
      <w:bookmarkStart w:id="77" w:name="_Toc519497928"/>
      <w:bookmarkStart w:id="78" w:name="_Toc485311056"/>
      <w:bookmarkStart w:id="79" w:name="_Toc491269982"/>
      <w:r>
        <w:rPr>
          <w:rFonts w:ascii="宋体" w:hAnsi="宋体"/>
          <w:b/>
          <w:szCs w:val="28"/>
        </w:rPr>
        <w:t>三、无效</w:t>
      </w:r>
      <w:r>
        <w:rPr>
          <w:rFonts w:ascii="宋体" w:hAnsi="宋体" w:hint="eastAsia"/>
          <w:b/>
          <w:szCs w:val="28"/>
        </w:rPr>
        <w:t>磋商</w:t>
      </w:r>
      <w:r>
        <w:rPr>
          <w:rFonts w:ascii="宋体" w:hAnsi="宋体"/>
          <w:b/>
          <w:szCs w:val="28"/>
        </w:rPr>
        <w:t>条款</w:t>
      </w:r>
      <w:bookmarkEnd w:id="72"/>
      <w:bookmarkEnd w:id="73"/>
      <w:bookmarkEnd w:id="74"/>
      <w:bookmarkEnd w:id="75"/>
      <w:bookmarkEnd w:id="76"/>
      <w:bookmarkEnd w:id="77"/>
      <w:bookmarkEnd w:id="78"/>
      <w:bookmarkEnd w:id="79"/>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供应商或其磋商文件出现下列情况之一者，应为无效</w:t>
      </w:r>
      <w:r>
        <w:rPr>
          <w:rFonts w:ascii="宋体" w:hAnsi="宋体" w:hint="eastAsia"/>
          <w:sz w:val="24"/>
          <w:szCs w:val="24"/>
        </w:rPr>
        <w:t>磋商</w:t>
      </w:r>
      <w:r>
        <w:rPr>
          <w:rFonts w:ascii="宋体" w:hAnsi="宋体"/>
          <w:sz w:val="24"/>
          <w:szCs w:val="24"/>
        </w:rPr>
        <w:t>：</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（一）供应商不符合规定的基本资格条件或特定资格条件的；</w:t>
      </w:r>
    </w:p>
    <w:p w:rsidR="006A1020" w:rsidRDefault="0008479B">
      <w:pPr>
        <w:pStyle w:val="23"/>
        <w:ind w:leftChars="0" w:left="0" w:firstLine="480"/>
        <w:rPr>
          <w:rFonts w:ascii="宋体" w:hAnsi="宋体"/>
          <w:sz w:val="24"/>
          <w:szCs w:val="24"/>
        </w:rPr>
      </w:pPr>
      <w:r>
        <w:rPr>
          <w:rFonts w:ascii="宋体" w:hAnsi="宋体" w:hint="eastAsia"/>
          <w:sz w:val="24"/>
          <w:szCs w:val="24"/>
        </w:rPr>
        <w:t>（二）供应商的法定代表人或其授权代表未参加磋商；</w:t>
      </w:r>
    </w:p>
    <w:p w:rsidR="006A1020" w:rsidRDefault="0008479B">
      <w:pPr>
        <w:ind w:firstLineChars="200" w:firstLine="480"/>
        <w:rPr>
          <w:rFonts w:ascii="宋体" w:eastAsia="Times New Roman" w:hAnsi="宋体"/>
          <w:sz w:val="24"/>
          <w:szCs w:val="24"/>
        </w:rPr>
      </w:pPr>
      <w:r>
        <w:rPr>
          <w:rFonts w:ascii="宋体" w:eastAsia="Times New Roman" w:hAnsi="宋体" w:hint="eastAsia"/>
          <w:sz w:val="24"/>
          <w:szCs w:val="24"/>
        </w:rPr>
        <w:t>（三）供应商的报价超过最高限价的；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（四）供应商响应文件内容有与国家现行法律法规相违背的内容，或附有采购人无法接受的条件；</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五</w:t>
      </w:r>
      <w:r>
        <w:rPr>
          <w:rFonts w:ascii="宋体" w:hAnsi="宋体"/>
          <w:sz w:val="24"/>
          <w:szCs w:val="24"/>
        </w:rPr>
        <w:t>）供应商未在截止时间前提交足额报名费和</w:t>
      </w:r>
      <w:r>
        <w:rPr>
          <w:rFonts w:ascii="宋体" w:hAnsi="宋体" w:hint="eastAsia"/>
          <w:sz w:val="24"/>
          <w:szCs w:val="24"/>
        </w:rPr>
        <w:t>磋商</w:t>
      </w:r>
      <w:r>
        <w:rPr>
          <w:rFonts w:ascii="宋体" w:hAnsi="宋体"/>
          <w:sz w:val="24"/>
          <w:szCs w:val="24"/>
        </w:rPr>
        <w:t>保证金的；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六</w:t>
      </w:r>
      <w:r>
        <w:rPr>
          <w:rFonts w:ascii="宋体" w:hAnsi="宋体"/>
          <w:sz w:val="24"/>
          <w:szCs w:val="24"/>
        </w:rPr>
        <w:t>）供应商未通过资格性检查或磋商文件未通过符合性检查的；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七</w:t>
      </w:r>
      <w:r>
        <w:rPr>
          <w:rFonts w:ascii="宋体" w:hAnsi="宋体"/>
          <w:sz w:val="24"/>
          <w:szCs w:val="24"/>
        </w:rPr>
        <w:t>）供应商超出其营业执照或事业单位法人证书上经营范围（业务范围）</w:t>
      </w:r>
      <w:r>
        <w:rPr>
          <w:rFonts w:ascii="宋体" w:hAnsi="宋体" w:hint="eastAsia"/>
          <w:sz w:val="24"/>
          <w:szCs w:val="24"/>
        </w:rPr>
        <w:t>磋商</w:t>
      </w:r>
      <w:r>
        <w:rPr>
          <w:rFonts w:ascii="宋体" w:hAnsi="宋体"/>
          <w:sz w:val="24"/>
          <w:szCs w:val="24"/>
        </w:rPr>
        <w:t>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八</w:t>
      </w:r>
      <w:r>
        <w:rPr>
          <w:rFonts w:ascii="宋体" w:hAnsi="宋体"/>
          <w:sz w:val="24"/>
          <w:szCs w:val="24"/>
        </w:rPr>
        <w:t>）单位负责人为同一人或者存在直接控股、管理关系的不同供应商，不得参加本次磋商；</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九</w:t>
      </w:r>
      <w:r>
        <w:rPr>
          <w:rFonts w:ascii="宋体" w:hAnsi="宋体"/>
          <w:sz w:val="24"/>
          <w:szCs w:val="24"/>
        </w:rPr>
        <w:t>）磋商文件未按照竞争性磋商文件第</w:t>
      </w:r>
      <w:r>
        <w:rPr>
          <w:rFonts w:ascii="宋体" w:hAnsi="宋体" w:hint="eastAsia"/>
          <w:sz w:val="24"/>
          <w:szCs w:val="24"/>
        </w:rPr>
        <w:t>六</w:t>
      </w:r>
      <w:r>
        <w:rPr>
          <w:rFonts w:ascii="宋体" w:hAnsi="宋体"/>
          <w:sz w:val="24"/>
          <w:szCs w:val="24"/>
        </w:rPr>
        <w:t>篇磋商文件格式中所规定签字、盖章的；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十</w:t>
      </w:r>
      <w:r>
        <w:rPr>
          <w:rFonts w:ascii="宋体" w:hAnsi="宋体"/>
          <w:sz w:val="24"/>
          <w:szCs w:val="24"/>
        </w:rPr>
        <w:t>）磋商文件出现多个方案的；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lastRenderedPageBreak/>
        <w:t>（</w:t>
      </w:r>
      <w:r>
        <w:rPr>
          <w:rFonts w:ascii="宋体" w:hAnsi="宋体" w:hint="eastAsia"/>
          <w:sz w:val="24"/>
          <w:szCs w:val="24"/>
        </w:rPr>
        <w:t>十一</w:t>
      </w:r>
      <w:r>
        <w:rPr>
          <w:rFonts w:ascii="宋体" w:hAnsi="宋体"/>
          <w:sz w:val="24"/>
          <w:szCs w:val="24"/>
        </w:rPr>
        <w:t>）磋商文件含有违反国家法律、法规的内容，或附有采购人不能接受的条件的。</w:t>
      </w:r>
      <w:bookmarkStart w:id="80" w:name="_Toc480447607"/>
      <w:bookmarkStart w:id="81" w:name="_Toc491018734"/>
      <w:bookmarkStart w:id="82" w:name="_Toc485311057"/>
      <w:bookmarkStart w:id="83" w:name="_Toc491019009"/>
    </w:p>
    <w:p w:rsidR="006A1020" w:rsidRDefault="0008479B">
      <w:pPr>
        <w:spacing w:line="360" w:lineRule="exact"/>
        <w:ind w:firstLineChars="200" w:firstLine="562"/>
        <w:contextualSpacing/>
        <w:outlineLvl w:val="1"/>
        <w:rPr>
          <w:rFonts w:ascii="宋体" w:hAnsi="宋体"/>
          <w:b/>
          <w:szCs w:val="28"/>
        </w:rPr>
      </w:pPr>
      <w:bookmarkStart w:id="84" w:name="_Toc491269983"/>
      <w:bookmarkStart w:id="85" w:name="_Toc781"/>
      <w:bookmarkStart w:id="86" w:name="_Toc519497929"/>
      <w:bookmarkStart w:id="87" w:name="_Toc511661068"/>
      <w:r>
        <w:rPr>
          <w:rFonts w:ascii="宋体" w:hAnsi="宋体"/>
          <w:b/>
          <w:szCs w:val="28"/>
        </w:rPr>
        <w:t>四、废标条款</w:t>
      </w:r>
      <w:bookmarkEnd w:id="80"/>
      <w:bookmarkEnd w:id="81"/>
      <w:bookmarkEnd w:id="82"/>
      <w:bookmarkEnd w:id="83"/>
      <w:bookmarkEnd w:id="84"/>
      <w:bookmarkEnd w:id="85"/>
      <w:bookmarkEnd w:id="86"/>
      <w:bookmarkEnd w:id="87"/>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采购人评审时出现以下情况之一的，应予废标：</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（一）符合专业条件的供应商或者对竞争性磋商文件作实质响应的供应商不足三家的；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（二）出现影响采购公正的违法、违规行为的；</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（三）因重大变故，采购任务取消的</w:t>
      </w:r>
      <w:r>
        <w:rPr>
          <w:rFonts w:ascii="宋体" w:hAnsi="宋体" w:hint="eastAsia"/>
          <w:sz w:val="24"/>
          <w:szCs w:val="24"/>
        </w:rPr>
        <w:t>；</w:t>
      </w:r>
    </w:p>
    <w:p w:rsidR="006A1020" w:rsidRDefault="0008479B">
      <w:pPr>
        <w:widowControl/>
        <w:spacing w:line="360" w:lineRule="exact"/>
        <w:ind w:firstLineChars="200" w:firstLine="480"/>
        <w:contextualSpacing/>
        <w:jc w:val="left"/>
        <w:rPr>
          <w:rFonts w:ascii="宋体" w:hAnsi="宋体"/>
          <w:sz w:val="24"/>
          <w:szCs w:val="24"/>
        </w:rPr>
        <w:sectPr w:rsidR="006A1020">
          <w:pgSz w:w="11907" w:h="16840"/>
          <w:pgMar w:top="1418" w:right="1134" w:bottom="1418" w:left="1701" w:header="907" w:footer="992" w:gutter="0"/>
          <w:cols w:space="720"/>
          <w:docGrid w:linePitch="380" w:charSpace="-5735"/>
        </w:sectPr>
      </w:pPr>
      <w:r>
        <w:rPr>
          <w:rFonts w:ascii="宋体" w:hAnsi="宋体"/>
          <w:sz w:val="24"/>
          <w:szCs w:val="24"/>
        </w:rPr>
        <w:t>废标后，除采购任务取消情形外，应当重新组织采购。</w:t>
      </w:r>
      <w:bookmarkStart w:id="88" w:name="_Toc485311071"/>
      <w:bookmarkStart w:id="89" w:name="_Toc491270007"/>
      <w:bookmarkStart w:id="90" w:name="_Toc491018748"/>
      <w:bookmarkStart w:id="91" w:name="_Toc491019023"/>
    </w:p>
    <w:p w:rsidR="006A1020" w:rsidRDefault="0008479B">
      <w:pPr>
        <w:spacing w:line="360" w:lineRule="exact"/>
        <w:contextualSpacing/>
        <w:jc w:val="center"/>
        <w:outlineLvl w:val="0"/>
        <w:rPr>
          <w:rFonts w:ascii="宋体" w:hAnsi="宋体"/>
          <w:sz w:val="36"/>
          <w:szCs w:val="36"/>
        </w:rPr>
      </w:pPr>
      <w:bookmarkStart w:id="92" w:name="_Toc519497930"/>
      <w:bookmarkStart w:id="93" w:name="_Toc31252"/>
      <w:bookmarkEnd w:id="88"/>
      <w:bookmarkEnd w:id="89"/>
      <w:bookmarkEnd w:id="90"/>
      <w:bookmarkEnd w:id="91"/>
      <w:r>
        <w:rPr>
          <w:rFonts w:ascii="宋体" w:hAnsi="宋体"/>
          <w:sz w:val="36"/>
          <w:szCs w:val="36"/>
        </w:rPr>
        <w:lastRenderedPageBreak/>
        <w:t>第六篇</w:t>
      </w:r>
      <w:r>
        <w:rPr>
          <w:rFonts w:ascii="宋体" w:hAnsi="宋体"/>
          <w:sz w:val="36"/>
          <w:szCs w:val="36"/>
        </w:rPr>
        <w:t xml:space="preserve">  </w:t>
      </w:r>
      <w:r>
        <w:rPr>
          <w:rFonts w:ascii="宋体" w:hAnsi="宋体"/>
          <w:sz w:val="36"/>
          <w:szCs w:val="36"/>
        </w:rPr>
        <w:t>响应文件格式要求</w:t>
      </w:r>
      <w:bookmarkEnd w:id="36"/>
      <w:bookmarkEnd w:id="92"/>
      <w:bookmarkEnd w:id="93"/>
    </w:p>
    <w:p w:rsidR="006A1020" w:rsidRDefault="0008479B">
      <w:pPr>
        <w:spacing w:line="360" w:lineRule="exact"/>
        <w:contextualSpacing/>
        <w:jc w:val="left"/>
        <w:rPr>
          <w:rFonts w:ascii="宋体" w:hAnsi="宋体"/>
          <w:b/>
          <w:sz w:val="30"/>
          <w:szCs w:val="30"/>
        </w:rPr>
      </w:pPr>
      <w:bookmarkStart w:id="94" w:name="_Toc416518524"/>
      <w:bookmarkStart w:id="95" w:name="_Toc300754810"/>
      <w:r>
        <w:rPr>
          <w:rFonts w:ascii="宋体" w:hAnsi="宋体"/>
          <w:b/>
          <w:sz w:val="30"/>
          <w:szCs w:val="30"/>
        </w:rPr>
        <w:t>目录：</w:t>
      </w:r>
    </w:p>
    <w:bookmarkEnd w:id="94"/>
    <w:bookmarkEnd w:id="95"/>
    <w:p w:rsidR="006A1020" w:rsidRDefault="0008479B">
      <w:pPr>
        <w:autoSpaceDE w:val="0"/>
        <w:autoSpaceDN w:val="0"/>
        <w:adjustRightInd w:val="0"/>
        <w:snapToGrid w:val="0"/>
        <w:spacing w:line="360" w:lineRule="exact"/>
        <w:contextualSpacing/>
        <w:jc w:val="left"/>
        <w:rPr>
          <w:rFonts w:ascii="宋体" w:hAnsi="宋体"/>
          <w:b/>
          <w:kern w:val="0"/>
          <w:sz w:val="24"/>
        </w:rPr>
      </w:pPr>
      <w:r>
        <w:rPr>
          <w:rFonts w:ascii="宋体" w:hAnsi="宋体" w:hint="eastAsia"/>
          <w:b/>
          <w:kern w:val="0"/>
          <w:sz w:val="24"/>
        </w:rPr>
        <w:t>一、经济部分</w:t>
      </w:r>
    </w:p>
    <w:p w:rsidR="006A1020" w:rsidRDefault="0008479B">
      <w:pPr>
        <w:autoSpaceDE w:val="0"/>
        <w:autoSpaceDN w:val="0"/>
        <w:adjustRightInd w:val="0"/>
        <w:snapToGrid w:val="0"/>
        <w:spacing w:line="360" w:lineRule="exact"/>
        <w:contextualSpacing/>
        <w:jc w:val="left"/>
        <w:rPr>
          <w:rFonts w:ascii="宋体" w:hAnsi="宋体"/>
          <w:kern w:val="0"/>
          <w:sz w:val="24"/>
        </w:rPr>
      </w:pPr>
      <w:r>
        <w:rPr>
          <w:rFonts w:ascii="宋体" w:hAnsi="宋体" w:hint="eastAsia"/>
          <w:kern w:val="0"/>
          <w:sz w:val="24"/>
        </w:rPr>
        <w:t>（一）竞争性磋商报价函（格式文件）；</w:t>
      </w:r>
    </w:p>
    <w:p w:rsidR="006A1020" w:rsidRDefault="0008479B">
      <w:pPr>
        <w:autoSpaceDE w:val="0"/>
        <w:autoSpaceDN w:val="0"/>
        <w:adjustRightInd w:val="0"/>
        <w:snapToGrid w:val="0"/>
        <w:spacing w:line="360" w:lineRule="exact"/>
        <w:contextualSpacing/>
        <w:jc w:val="left"/>
        <w:rPr>
          <w:rFonts w:ascii="宋体" w:hAnsi="宋体"/>
          <w:kern w:val="0"/>
          <w:sz w:val="24"/>
        </w:rPr>
      </w:pPr>
      <w:r>
        <w:rPr>
          <w:rFonts w:ascii="宋体" w:hAnsi="宋体" w:hint="eastAsia"/>
          <w:kern w:val="0"/>
          <w:sz w:val="24"/>
        </w:rPr>
        <w:t>（二）明细报价表。</w:t>
      </w:r>
    </w:p>
    <w:p w:rsidR="006A1020" w:rsidRDefault="0008479B">
      <w:pPr>
        <w:tabs>
          <w:tab w:val="left" w:pos="2580"/>
          <w:tab w:val="left" w:pos="5940"/>
        </w:tabs>
        <w:autoSpaceDE w:val="0"/>
        <w:autoSpaceDN w:val="0"/>
        <w:adjustRightInd w:val="0"/>
        <w:snapToGrid w:val="0"/>
        <w:spacing w:line="360" w:lineRule="exact"/>
        <w:contextualSpacing/>
        <w:jc w:val="left"/>
        <w:rPr>
          <w:rFonts w:ascii="宋体" w:hAnsi="宋体"/>
          <w:b/>
          <w:kern w:val="0"/>
          <w:sz w:val="24"/>
        </w:rPr>
      </w:pPr>
      <w:r>
        <w:rPr>
          <w:rFonts w:ascii="宋体" w:hAnsi="宋体"/>
          <w:b/>
          <w:kern w:val="0"/>
          <w:sz w:val="24"/>
        </w:rPr>
        <w:t>二、技术部分</w:t>
      </w:r>
    </w:p>
    <w:p w:rsidR="006A1020" w:rsidRDefault="0008479B">
      <w:pPr>
        <w:widowControl/>
        <w:spacing w:line="360" w:lineRule="exact"/>
        <w:contextualSpacing/>
        <w:jc w:val="left"/>
        <w:rPr>
          <w:rFonts w:ascii="宋体" w:hAnsi="宋体"/>
          <w:sz w:val="24"/>
        </w:rPr>
      </w:pPr>
      <w:r>
        <w:rPr>
          <w:rFonts w:ascii="宋体" w:hAnsi="宋体" w:hint="eastAsia"/>
          <w:sz w:val="24"/>
        </w:rPr>
        <w:t>（一）技术应答；</w:t>
      </w:r>
    </w:p>
    <w:p w:rsidR="006A1020" w:rsidRDefault="0008479B">
      <w:pPr>
        <w:widowControl/>
        <w:spacing w:line="360" w:lineRule="exact"/>
        <w:contextualSpacing/>
        <w:jc w:val="left"/>
        <w:rPr>
          <w:rFonts w:ascii="宋体" w:hAnsi="宋体"/>
          <w:sz w:val="24"/>
        </w:rPr>
      </w:pPr>
      <w:r>
        <w:rPr>
          <w:rFonts w:ascii="宋体" w:hAnsi="宋体" w:hint="eastAsia"/>
          <w:sz w:val="24"/>
        </w:rPr>
        <w:t>（二）技术响应偏离表；</w:t>
      </w:r>
    </w:p>
    <w:p w:rsidR="006A1020" w:rsidRDefault="0008479B">
      <w:pPr>
        <w:spacing w:line="360" w:lineRule="exact"/>
        <w:contextualSpacing/>
        <w:rPr>
          <w:rFonts w:ascii="宋体" w:hAnsi="宋体"/>
          <w:kern w:val="0"/>
          <w:sz w:val="24"/>
        </w:rPr>
      </w:pPr>
      <w:r>
        <w:rPr>
          <w:rFonts w:ascii="宋体" w:hAnsi="宋体"/>
          <w:b/>
          <w:kern w:val="0"/>
          <w:sz w:val="24"/>
        </w:rPr>
        <w:t>注：</w:t>
      </w:r>
      <w:r>
        <w:rPr>
          <w:rFonts w:ascii="宋体" w:hAnsi="宋体"/>
          <w:kern w:val="0"/>
          <w:sz w:val="24"/>
        </w:rPr>
        <w:t>上述内容包括（但不仅限于）。</w:t>
      </w:r>
    </w:p>
    <w:p w:rsidR="006A1020" w:rsidRDefault="0008479B">
      <w:pPr>
        <w:spacing w:line="360" w:lineRule="exact"/>
        <w:contextualSpacing/>
        <w:jc w:val="left"/>
        <w:rPr>
          <w:rFonts w:ascii="宋体" w:hAnsi="宋体"/>
          <w:b/>
          <w:sz w:val="24"/>
          <w:szCs w:val="28"/>
        </w:rPr>
      </w:pPr>
      <w:r>
        <w:rPr>
          <w:rFonts w:ascii="宋体" w:hAnsi="宋体" w:hint="eastAsia"/>
          <w:b/>
          <w:sz w:val="24"/>
          <w:szCs w:val="28"/>
        </w:rPr>
        <w:t>三</w:t>
      </w:r>
      <w:r>
        <w:rPr>
          <w:rFonts w:ascii="宋体" w:hAnsi="宋体"/>
          <w:b/>
          <w:sz w:val="24"/>
          <w:szCs w:val="28"/>
        </w:rPr>
        <w:t>、服务</w:t>
      </w:r>
      <w:r>
        <w:rPr>
          <w:rFonts w:ascii="宋体" w:hAnsi="宋体" w:hint="eastAsia"/>
          <w:b/>
          <w:sz w:val="24"/>
          <w:szCs w:val="28"/>
        </w:rPr>
        <w:t>部分</w:t>
      </w:r>
    </w:p>
    <w:p w:rsidR="006A1020" w:rsidRDefault="0008479B">
      <w:pPr>
        <w:widowControl/>
        <w:spacing w:line="360" w:lineRule="exact"/>
        <w:contextualSpacing/>
        <w:jc w:val="left"/>
        <w:rPr>
          <w:rFonts w:ascii="宋体" w:hAnsi="宋体"/>
          <w:sz w:val="24"/>
        </w:rPr>
      </w:pPr>
      <w:r>
        <w:rPr>
          <w:rFonts w:ascii="宋体" w:hAnsi="宋体" w:hint="eastAsia"/>
          <w:sz w:val="24"/>
        </w:rPr>
        <w:t>（一）服务要求响应情况；</w:t>
      </w:r>
    </w:p>
    <w:p w:rsidR="006A1020" w:rsidRDefault="0008479B">
      <w:pPr>
        <w:widowControl/>
        <w:spacing w:line="360" w:lineRule="exact"/>
        <w:contextualSpacing/>
        <w:jc w:val="left"/>
        <w:rPr>
          <w:rFonts w:ascii="宋体" w:hAnsi="宋体"/>
          <w:sz w:val="24"/>
        </w:rPr>
      </w:pPr>
      <w:r>
        <w:rPr>
          <w:rFonts w:ascii="宋体" w:hAnsi="宋体" w:hint="eastAsia"/>
          <w:sz w:val="24"/>
        </w:rPr>
        <w:t>（二）服务响应偏离表；</w:t>
      </w:r>
    </w:p>
    <w:p w:rsidR="006A1020" w:rsidRDefault="0008479B">
      <w:pPr>
        <w:widowControl/>
        <w:spacing w:line="360" w:lineRule="exact"/>
        <w:contextualSpacing/>
        <w:jc w:val="left"/>
        <w:rPr>
          <w:rFonts w:ascii="宋体" w:hAnsi="宋体"/>
          <w:sz w:val="24"/>
        </w:rPr>
      </w:pPr>
      <w:r>
        <w:rPr>
          <w:rFonts w:ascii="宋体" w:hAnsi="宋体" w:hint="eastAsia"/>
          <w:sz w:val="24"/>
        </w:rPr>
        <w:t>（三）其它优惠承诺。</w:t>
      </w:r>
    </w:p>
    <w:p w:rsidR="006A1020" w:rsidRDefault="0008479B">
      <w:pPr>
        <w:widowControl/>
        <w:spacing w:line="360" w:lineRule="exact"/>
        <w:contextualSpacing/>
        <w:jc w:val="left"/>
        <w:rPr>
          <w:rFonts w:ascii="宋体" w:hAnsi="宋体"/>
          <w:sz w:val="24"/>
        </w:rPr>
      </w:pPr>
      <w:r>
        <w:rPr>
          <w:rFonts w:ascii="宋体" w:hAnsi="宋体" w:hint="eastAsia"/>
          <w:sz w:val="24"/>
        </w:rPr>
        <w:t>注：上述内容包括（但不仅限于）。</w:t>
      </w:r>
    </w:p>
    <w:p w:rsidR="006A1020" w:rsidRDefault="0008479B">
      <w:pPr>
        <w:autoSpaceDE w:val="0"/>
        <w:autoSpaceDN w:val="0"/>
        <w:adjustRightInd w:val="0"/>
        <w:snapToGrid w:val="0"/>
        <w:spacing w:line="360" w:lineRule="exact"/>
        <w:contextualSpacing/>
        <w:jc w:val="left"/>
        <w:rPr>
          <w:rFonts w:ascii="宋体" w:hAnsi="宋体"/>
          <w:b/>
          <w:kern w:val="0"/>
          <w:sz w:val="24"/>
        </w:rPr>
      </w:pPr>
      <w:r>
        <w:rPr>
          <w:rFonts w:ascii="宋体" w:hAnsi="宋体" w:hint="eastAsia"/>
          <w:b/>
          <w:kern w:val="0"/>
          <w:sz w:val="24"/>
        </w:rPr>
        <w:t>四</w:t>
      </w:r>
      <w:r>
        <w:rPr>
          <w:rFonts w:ascii="宋体" w:hAnsi="宋体"/>
          <w:b/>
          <w:kern w:val="0"/>
          <w:sz w:val="24"/>
        </w:rPr>
        <w:t>、</w:t>
      </w:r>
      <w:r>
        <w:rPr>
          <w:rFonts w:ascii="宋体" w:hAnsi="宋体" w:hint="eastAsia"/>
          <w:b/>
          <w:kern w:val="0"/>
          <w:sz w:val="24"/>
        </w:rPr>
        <w:t>资格条件部分</w:t>
      </w:r>
    </w:p>
    <w:p w:rsidR="006A1020" w:rsidRDefault="0008479B">
      <w:pPr>
        <w:spacing w:line="360" w:lineRule="exact"/>
        <w:contextualSpacing/>
        <w:jc w:val="left"/>
        <w:rPr>
          <w:rFonts w:ascii="宋体" w:hAnsi="宋体"/>
          <w:snapToGrid w:val="0"/>
          <w:kern w:val="0"/>
          <w:sz w:val="24"/>
        </w:rPr>
      </w:pPr>
      <w:r>
        <w:rPr>
          <w:rFonts w:ascii="宋体" w:hAnsi="宋体"/>
          <w:snapToGrid w:val="0"/>
          <w:kern w:val="0"/>
          <w:sz w:val="24"/>
        </w:rPr>
        <w:t>（一）企业简介；</w:t>
      </w:r>
    </w:p>
    <w:p w:rsidR="006A1020" w:rsidRDefault="0008479B">
      <w:pPr>
        <w:spacing w:line="360" w:lineRule="exact"/>
        <w:contextualSpacing/>
        <w:jc w:val="left"/>
        <w:rPr>
          <w:rFonts w:ascii="宋体" w:hAnsi="宋体"/>
          <w:snapToGrid w:val="0"/>
          <w:kern w:val="0"/>
          <w:sz w:val="24"/>
        </w:rPr>
      </w:pPr>
      <w:r>
        <w:rPr>
          <w:rFonts w:ascii="宋体" w:hAnsi="宋体"/>
          <w:snapToGrid w:val="0"/>
          <w:kern w:val="0"/>
          <w:sz w:val="24"/>
        </w:rPr>
        <w:t>（二）</w:t>
      </w:r>
      <w:r>
        <w:rPr>
          <w:rFonts w:ascii="宋体" w:hAnsi="宋体"/>
          <w:kern w:val="0"/>
          <w:sz w:val="24"/>
        </w:rPr>
        <w:t>法人营业执照（副本）或事业单位法人证书（副本）、组织机构代码证复印件；</w:t>
      </w:r>
    </w:p>
    <w:p w:rsidR="006A1020" w:rsidRDefault="0008479B">
      <w:pPr>
        <w:spacing w:line="360" w:lineRule="exact"/>
        <w:contextualSpacing/>
        <w:jc w:val="left"/>
        <w:rPr>
          <w:rFonts w:ascii="宋体" w:hAnsi="宋体"/>
          <w:kern w:val="0"/>
          <w:sz w:val="24"/>
        </w:rPr>
      </w:pPr>
      <w:r>
        <w:rPr>
          <w:rFonts w:ascii="宋体" w:hAnsi="宋体"/>
          <w:kern w:val="0"/>
          <w:sz w:val="24"/>
        </w:rPr>
        <w:t>（</w:t>
      </w:r>
      <w:r>
        <w:rPr>
          <w:rFonts w:ascii="宋体" w:hAnsi="宋体" w:hint="eastAsia"/>
          <w:kern w:val="0"/>
          <w:sz w:val="24"/>
        </w:rPr>
        <w:t>三</w:t>
      </w:r>
      <w:r>
        <w:rPr>
          <w:rFonts w:ascii="宋体" w:hAnsi="宋体"/>
          <w:kern w:val="0"/>
          <w:sz w:val="24"/>
        </w:rPr>
        <w:t>）法定代表人身份证明及授权委托书；</w:t>
      </w:r>
    </w:p>
    <w:p w:rsidR="006A1020" w:rsidRDefault="0008479B">
      <w:pPr>
        <w:spacing w:line="360" w:lineRule="exact"/>
        <w:contextualSpacing/>
        <w:jc w:val="left"/>
        <w:rPr>
          <w:rFonts w:ascii="宋体" w:hAnsi="宋体"/>
          <w:kern w:val="0"/>
          <w:sz w:val="24"/>
        </w:rPr>
      </w:pPr>
      <w:r>
        <w:rPr>
          <w:rFonts w:ascii="宋体" w:hAnsi="宋体"/>
          <w:kern w:val="0"/>
          <w:sz w:val="24"/>
        </w:rPr>
        <w:t>（</w:t>
      </w:r>
      <w:r>
        <w:rPr>
          <w:rFonts w:ascii="宋体" w:hAnsi="宋体" w:hint="eastAsia"/>
          <w:kern w:val="0"/>
          <w:sz w:val="24"/>
        </w:rPr>
        <w:t>四</w:t>
      </w:r>
      <w:r>
        <w:rPr>
          <w:rFonts w:ascii="宋体" w:hAnsi="宋体"/>
          <w:kern w:val="0"/>
          <w:sz w:val="24"/>
        </w:rPr>
        <w:t>）书面声明</w:t>
      </w:r>
      <w:r>
        <w:rPr>
          <w:rFonts w:ascii="宋体" w:hAnsi="宋体" w:hint="eastAsia"/>
          <w:kern w:val="0"/>
          <w:sz w:val="24"/>
        </w:rPr>
        <w:t>（格式文件）</w:t>
      </w:r>
      <w:r>
        <w:rPr>
          <w:rFonts w:ascii="宋体" w:hAnsi="宋体"/>
          <w:kern w:val="0"/>
          <w:sz w:val="24"/>
        </w:rPr>
        <w:t>；</w:t>
      </w:r>
    </w:p>
    <w:p w:rsidR="006A1020" w:rsidRDefault="0008479B">
      <w:pPr>
        <w:spacing w:line="360" w:lineRule="exact"/>
        <w:contextualSpacing/>
        <w:jc w:val="left"/>
        <w:rPr>
          <w:rFonts w:ascii="宋体" w:hAnsi="宋体"/>
          <w:kern w:val="0"/>
          <w:sz w:val="24"/>
        </w:rPr>
      </w:pPr>
      <w:r>
        <w:rPr>
          <w:rFonts w:ascii="宋体" w:hAnsi="宋体"/>
          <w:b/>
          <w:kern w:val="0"/>
          <w:sz w:val="24"/>
        </w:rPr>
        <w:t>注：</w:t>
      </w:r>
      <w:r>
        <w:rPr>
          <w:rFonts w:ascii="宋体" w:hAnsi="宋体"/>
          <w:kern w:val="0"/>
          <w:sz w:val="24"/>
        </w:rPr>
        <w:t>上述内容包括（但不仅限于）。</w:t>
      </w:r>
    </w:p>
    <w:p w:rsidR="006A1020" w:rsidRDefault="0008479B">
      <w:pPr>
        <w:spacing w:line="360" w:lineRule="exact"/>
        <w:contextualSpacing/>
        <w:jc w:val="left"/>
        <w:rPr>
          <w:rFonts w:ascii="宋体" w:hAnsi="宋体"/>
          <w:b/>
          <w:sz w:val="24"/>
          <w:szCs w:val="28"/>
        </w:rPr>
      </w:pPr>
      <w:r>
        <w:rPr>
          <w:rFonts w:ascii="宋体" w:hAnsi="宋体" w:hint="eastAsia"/>
          <w:b/>
          <w:sz w:val="24"/>
          <w:szCs w:val="28"/>
        </w:rPr>
        <w:t>五</w:t>
      </w:r>
      <w:r>
        <w:rPr>
          <w:rFonts w:ascii="宋体" w:hAnsi="宋体"/>
          <w:b/>
          <w:sz w:val="24"/>
          <w:szCs w:val="28"/>
        </w:rPr>
        <w:t>、其他部分</w:t>
      </w:r>
    </w:p>
    <w:p w:rsidR="006A1020" w:rsidRDefault="0008479B">
      <w:pPr>
        <w:spacing w:line="360" w:lineRule="exact"/>
        <w:contextualSpacing/>
        <w:jc w:val="left"/>
        <w:rPr>
          <w:rFonts w:ascii="宋体" w:hAnsi="宋体"/>
          <w:b/>
          <w:kern w:val="0"/>
          <w:sz w:val="24"/>
        </w:rPr>
      </w:pPr>
      <w:r>
        <w:rPr>
          <w:rFonts w:ascii="宋体" w:hAnsi="宋体"/>
          <w:sz w:val="24"/>
          <w:szCs w:val="24"/>
        </w:rPr>
        <w:t>其他与项目有关的资料。</w:t>
      </w:r>
    </w:p>
    <w:p w:rsidR="006A1020" w:rsidRDefault="006A1020">
      <w:pPr>
        <w:spacing w:line="360" w:lineRule="exact"/>
        <w:ind w:firstLineChars="200" w:firstLine="562"/>
        <w:contextualSpacing/>
        <w:outlineLvl w:val="1"/>
        <w:rPr>
          <w:rFonts w:ascii="宋体" w:hAnsi="宋体"/>
          <w:b/>
          <w:szCs w:val="28"/>
        </w:rPr>
        <w:sectPr w:rsidR="006A1020">
          <w:pgSz w:w="11907" w:h="16840"/>
          <w:pgMar w:top="1418" w:right="1134" w:bottom="1418" w:left="1701" w:header="907" w:footer="992" w:gutter="0"/>
          <w:cols w:space="720"/>
          <w:docGrid w:linePitch="380" w:charSpace="-5735"/>
        </w:sectPr>
      </w:pPr>
    </w:p>
    <w:p w:rsidR="006A1020" w:rsidRDefault="006A1020">
      <w:pPr>
        <w:spacing w:line="360" w:lineRule="exact"/>
        <w:contextualSpacing/>
        <w:jc w:val="center"/>
        <w:rPr>
          <w:rFonts w:ascii="宋体" w:hAnsi="宋体"/>
          <w:sz w:val="24"/>
          <w:szCs w:val="24"/>
        </w:rPr>
      </w:pPr>
    </w:p>
    <w:p w:rsidR="006A1020" w:rsidRDefault="006A1020">
      <w:pPr>
        <w:spacing w:line="360" w:lineRule="exact"/>
        <w:contextualSpacing/>
        <w:jc w:val="center"/>
        <w:rPr>
          <w:rFonts w:ascii="宋体" w:hAnsi="宋体" w:cs="宋体"/>
          <w:sz w:val="24"/>
          <w:szCs w:val="24"/>
        </w:rPr>
      </w:pPr>
    </w:p>
    <w:p w:rsidR="006A1020" w:rsidRDefault="0008479B">
      <w:pPr>
        <w:spacing w:line="400" w:lineRule="exact"/>
        <w:contextualSpacing/>
        <w:jc w:val="center"/>
        <w:rPr>
          <w:rFonts w:ascii="宋体" w:hAnsi="宋体" w:cs="宋体"/>
          <w:b/>
          <w:sz w:val="36"/>
          <w:szCs w:val="30"/>
        </w:rPr>
      </w:pPr>
      <w:r>
        <w:rPr>
          <w:rFonts w:ascii="宋体" w:hAnsi="宋体" w:cs="宋体" w:hint="eastAsia"/>
          <w:b/>
          <w:sz w:val="36"/>
          <w:szCs w:val="30"/>
        </w:rPr>
        <w:t>重庆建筑工程职业学院</w:t>
      </w:r>
    </w:p>
    <w:p w:rsidR="006A1020" w:rsidRDefault="0008479B">
      <w:pPr>
        <w:spacing w:line="400" w:lineRule="exact"/>
        <w:contextualSpacing/>
        <w:jc w:val="center"/>
        <w:rPr>
          <w:rFonts w:ascii="宋体" w:hAnsi="宋体" w:cs="宋体"/>
          <w:sz w:val="24"/>
          <w:szCs w:val="24"/>
        </w:rPr>
      </w:pPr>
      <w:r>
        <w:rPr>
          <w:rFonts w:ascii="宋体" w:hAnsi="宋体" w:cs="宋体" w:hint="eastAsia"/>
          <w:sz w:val="36"/>
          <w:szCs w:val="36"/>
        </w:rPr>
        <w:t>电梯实训项目钢结构井道建设采购磋商</w:t>
      </w:r>
    </w:p>
    <w:p w:rsidR="006A1020" w:rsidRDefault="006A1020">
      <w:pPr>
        <w:spacing w:line="360" w:lineRule="exact"/>
        <w:contextualSpacing/>
        <w:jc w:val="center"/>
        <w:rPr>
          <w:rFonts w:ascii="宋体" w:hAnsi="宋体" w:cs="宋体"/>
          <w:sz w:val="24"/>
          <w:szCs w:val="24"/>
        </w:rPr>
      </w:pPr>
    </w:p>
    <w:p w:rsidR="006A1020" w:rsidRDefault="006A1020">
      <w:pPr>
        <w:spacing w:line="360" w:lineRule="exact"/>
        <w:contextualSpacing/>
        <w:jc w:val="center"/>
        <w:rPr>
          <w:rFonts w:ascii="宋体" w:hAnsi="宋体" w:cs="宋体"/>
          <w:sz w:val="24"/>
          <w:szCs w:val="24"/>
        </w:rPr>
      </w:pPr>
    </w:p>
    <w:p w:rsidR="006A1020" w:rsidRDefault="006A1020">
      <w:pPr>
        <w:spacing w:line="360" w:lineRule="exact"/>
        <w:contextualSpacing/>
        <w:jc w:val="center"/>
        <w:rPr>
          <w:rFonts w:ascii="宋体" w:hAnsi="宋体" w:cs="宋体"/>
          <w:sz w:val="24"/>
          <w:szCs w:val="24"/>
        </w:rPr>
      </w:pPr>
    </w:p>
    <w:p w:rsidR="006A1020" w:rsidRDefault="006A1020">
      <w:pPr>
        <w:spacing w:line="360" w:lineRule="exact"/>
        <w:contextualSpacing/>
        <w:jc w:val="center"/>
        <w:rPr>
          <w:rFonts w:ascii="宋体" w:hAnsi="宋体" w:cs="宋体"/>
          <w:sz w:val="24"/>
          <w:szCs w:val="24"/>
        </w:rPr>
      </w:pPr>
    </w:p>
    <w:p w:rsidR="006A1020" w:rsidRDefault="006A1020">
      <w:pPr>
        <w:spacing w:line="360" w:lineRule="exact"/>
        <w:contextualSpacing/>
        <w:jc w:val="center"/>
        <w:rPr>
          <w:rFonts w:ascii="宋体" w:hAnsi="宋体" w:cs="宋体"/>
          <w:sz w:val="24"/>
          <w:szCs w:val="24"/>
        </w:rPr>
      </w:pPr>
    </w:p>
    <w:p w:rsidR="006A1020" w:rsidRDefault="006A1020">
      <w:pPr>
        <w:spacing w:line="360" w:lineRule="exact"/>
        <w:contextualSpacing/>
        <w:jc w:val="center"/>
        <w:rPr>
          <w:rFonts w:ascii="宋体" w:hAnsi="宋体" w:cs="宋体"/>
          <w:sz w:val="24"/>
          <w:szCs w:val="24"/>
        </w:rPr>
      </w:pPr>
    </w:p>
    <w:p w:rsidR="006A1020" w:rsidRDefault="006A1020">
      <w:pPr>
        <w:spacing w:line="360" w:lineRule="exact"/>
        <w:contextualSpacing/>
        <w:jc w:val="center"/>
        <w:rPr>
          <w:rFonts w:ascii="宋体" w:hAnsi="宋体" w:cs="宋体"/>
          <w:sz w:val="24"/>
          <w:szCs w:val="24"/>
        </w:rPr>
      </w:pPr>
    </w:p>
    <w:p w:rsidR="006A1020" w:rsidRDefault="0008479B">
      <w:pPr>
        <w:spacing w:line="360" w:lineRule="exact"/>
        <w:contextualSpacing/>
        <w:jc w:val="center"/>
        <w:rPr>
          <w:rFonts w:ascii="宋体" w:hAnsi="宋体" w:cs="宋体"/>
          <w:b/>
          <w:sz w:val="36"/>
          <w:szCs w:val="30"/>
        </w:rPr>
      </w:pPr>
      <w:r>
        <w:rPr>
          <w:rFonts w:ascii="宋体" w:hAnsi="宋体" w:cs="宋体" w:hint="eastAsia"/>
          <w:b/>
          <w:sz w:val="36"/>
          <w:szCs w:val="30"/>
        </w:rPr>
        <w:t>响</w:t>
      </w:r>
      <w:r>
        <w:rPr>
          <w:rFonts w:ascii="宋体" w:hAnsi="宋体" w:cs="宋体" w:hint="eastAsia"/>
          <w:b/>
          <w:sz w:val="36"/>
          <w:szCs w:val="30"/>
        </w:rPr>
        <w:t xml:space="preserve"> </w:t>
      </w:r>
      <w:r>
        <w:rPr>
          <w:rFonts w:ascii="宋体" w:hAnsi="宋体" w:cs="宋体" w:hint="eastAsia"/>
          <w:b/>
          <w:sz w:val="36"/>
          <w:szCs w:val="30"/>
        </w:rPr>
        <w:t>应</w:t>
      </w:r>
      <w:r>
        <w:rPr>
          <w:rFonts w:ascii="宋体" w:hAnsi="宋体" w:cs="宋体" w:hint="eastAsia"/>
          <w:b/>
          <w:sz w:val="36"/>
          <w:szCs w:val="30"/>
        </w:rPr>
        <w:t xml:space="preserve"> </w:t>
      </w:r>
      <w:r>
        <w:rPr>
          <w:rFonts w:ascii="宋体" w:hAnsi="宋体" w:cs="宋体" w:hint="eastAsia"/>
          <w:b/>
          <w:sz w:val="36"/>
          <w:szCs w:val="30"/>
        </w:rPr>
        <w:t>文</w:t>
      </w:r>
      <w:r>
        <w:rPr>
          <w:rFonts w:ascii="宋体" w:hAnsi="宋体" w:cs="宋体" w:hint="eastAsia"/>
          <w:b/>
          <w:sz w:val="36"/>
          <w:szCs w:val="30"/>
        </w:rPr>
        <w:t xml:space="preserve"> </w:t>
      </w:r>
      <w:r>
        <w:rPr>
          <w:rFonts w:ascii="宋体" w:hAnsi="宋体" w:cs="宋体" w:hint="eastAsia"/>
          <w:b/>
          <w:sz w:val="36"/>
          <w:szCs w:val="30"/>
        </w:rPr>
        <w:t>件</w:t>
      </w:r>
    </w:p>
    <w:p w:rsidR="006A1020" w:rsidRDefault="006A1020">
      <w:pPr>
        <w:spacing w:line="360" w:lineRule="exact"/>
        <w:contextualSpacing/>
        <w:jc w:val="center"/>
        <w:rPr>
          <w:rFonts w:ascii="宋体" w:hAnsi="宋体" w:cs="宋体"/>
          <w:sz w:val="24"/>
          <w:szCs w:val="24"/>
        </w:rPr>
      </w:pPr>
    </w:p>
    <w:p w:rsidR="006A1020" w:rsidRDefault="006A1020">
      <w:pPr>
        <w:spacing w:line="360" w:lineRule="exact"/>
        <w:contextualSpacing/>
        <w:jc w:val="center"/>
        <w:rPr>
          <w:rFonts w:ascii="宋体" w:hAnsi="宋体"/>
          <w:sz w:val="24"/>
          <w:szCs w:val="24"/>
        </w:rPr>
      </w:pPr>
    </w:p>
    <w:p w:rsidR="006A1020" w:rsidRDefault="006A1020">
      <w:pPr>
        <w:spacing w:line="360" w:lineRule="exact"/>
        <w:contextualSpacing/>
        <w:jc w:val="center"/>
        <w:rPr>
          <w:rFonts w:ascii="宋体" w:hAnsi="宋体"/>
          <w:sz w:val="24"/>
          <w:szCs w:val="24"/>
        </w:rPr>
      </w:pPr>
    </w:p>
    <w:p w:rsidR="006A1020" w:rsidRDefault="006A1020">
      <w:pPr>
        <w:spacing w:line="360" w:lineRule="exact"/>
        <w:contextualSpacing/>
        <w:jc w:val="center"/>
        <w:rPr>
          <w:rFonts w:ascii="宋体" w:hAnsi="宋体"/>
          <w:sz w:val="24"/>
          <w:szCs w:val="24"/>
        </w:rPr>
      </w:pPr>
    </w:p>
    <w:p w:rsidR="006A1020" w:rsidRDefault="006A1020">
      <w:pPr>
        <w:spacing w:line="360" w:lineRule="exact"/>
        <w:contextualSpacing/>
        <w:jc w:val="center"/>
        <w:rPr>
          <w:rFonts w:ascii="宋体" w:hAnsi="宋体"/>
          <w:sz w:val="24"/>
          <w:szCs w:val="24"/>
        </w:rPr>
      </w:pPr>
    </w:p>
    <w:p w:rsidR="006A1020" w:rsidRDefault="006A1020">
      <w:pPr>
        <w:spacing w:line="360" w:lineRule="exact"/>
        <w:contextualSpacing/>
        <w:jc w:val="center"/>
        <w:rPr>
          <w:rFonts w:ascii="宋体" w:hAnsi="宋体"/>
          <w:sz w:val="24"/>
          <w:szCs w:val="24"/>
        </w:rPr>
      </w:pPr>
    </w:p>
    <w:p w:rsidR="006A1020" w:rsidRDefault="006A1020">
      <w:pPr>
        <w:spacing w:line="360" w:lineRule="exact"/>
        <w:contextualSpacing/>
        <w:jc w:val="center"/>
        <w:rPr>
          <w:rFonts w:ascii="宋体" w:hAnsi="宋体"/>
          <w:sz w:val="24"/>
          <w:szCs w:val="24"/>
        </w:rPr>
      </w:pPr>
    </w:p>
    <w:p w:rsidR="006A1020" w:rsidRDefault="006A1020">
      <w:pPr>
        <w:spacing w:line="360" w:lineRule="exact"/>
        <w:contextualSpacing/>
        <w:jc w:val="center"/>
        <w:rPr>
          <w:rFonts w:ascii="宋体" w:hAnsi="宋体"/>
          <w:sz w:val="24"/>
          <w:szCs w:val="24"/>
        </w:rPr>
      </w:pPr>
    </w:p>
    <w:p w:rsidR="006A1020" w:rsidRDefault="006A1020">
      <w:pPr>
        <w:spacing w:line="360" w:lineRule="exact"/>
        <w:contextualSpacing/>
        <w:jc w:val="center"/>
        <w:rPr>
          <w:rFonts w:ascii="宋体" w:hAnsi="宋体"/>
          <w:sz w:val="24"/>
          <w:szCs w:val="24"/>
        </w:rPr>
      </w:pPr>
    </w:p>
    <w:p w:rsidR="006A1020" w:rsidRDefault="006A1020">
      <w:pPr>
        <w:spacing w:line="360" w:lineRule="exact"/>
        <w:contextualSpacing/>
        <w:jc w:val="center"/>
        <w:rPr>
          <w:rFonts w:ascii="宋体" w:hAnsi="宋体"/>
          <w:sz w:val="24"/>
          <w:szCs w:val="24"/>
        </w:rPr>
      </w:pPr>
    </w:p>
    <w:p w:rsidR="006A1020" w:rsidRDefault="006A1020">
      <w:pPr>
        <w:spacing w:line="360" w:lineRule="exact"/>
        <w:contextualSpacing/>
        <w:jc w:val="center"/>
        <w:rPr>
          <w:rFonts w:ascii="宋体" w:hAnsi="宋体"/>
          <w:sz w:val="24"/>
          <w:szCs w:val="24"/>
        </w:rPr>
      </w:pPr>
    </w:p>
    <w:p w:rsidR="006A1020" w:rsidRDefault="006A1020">
      <w:pPr>
        <w:spacing w:line="360" w:lineRule="exact"/>
        <w:contextualSpacing/>
        <w:jc w:val="center"/>
        <w:rPr>
          <w:rFonts w:ascii="宋体" w:hAnsi="宋体"/>
          <w:sz w:val="24"/>
          <w:szCs w:val="24"/>
        </w:rPr>
      </w:pPr>
    </w:p>
    <w:p w:rsidR="006A1020" w:rsidRDefault="006A1020">
      <w:pPr>
        <w:spacing w:line="360" w:lineRule="exact"/>
        <w:contextualSpacing/>
        <w:jc w:val="center"/>
        <w:rPr>
          <w:rFonts w:ascii="宋体" w:hAnsi="宋体"/>
          <w:sz w:val="24"/>
          <w:szCs w:val="24"/>
        </w:rPr>
      </w:pPr>
    </w:p>
    <w:tbl>
      <w:tblPr>
        <w:tblW w:w="0" w:type="auto"/>
        <w:jc w:val="center"/>
        <w:tblLayout w:type="fixed"/>
        <w:tblLook w:val="04A0"/>
      </w:tblPr>
      <w:tblGrid>
        <w:gridCol w:w="1870"/>
        <w:gridCol w:w="5866"/>
      </w:tblGrid>
      <w:tr w:rsidR="006A1020">
        <w:trPr>
          <w:trHeight w:val="465"/>
          <w:jc w:val="center"/>
        </w:trPr>
        <w:tc>
          <w:tcPr>
            <w:tcW w:w="1870" w:type="dxa"/>
          </w:tcPr>
          <w:p w:rsidR="006A1020" w:rsidRDefault="0008479B">
            <w:pPr>
              <w:tabs>
                <w:tab w:val="left" w:pos="8504"/>
              </w:tabs>
              <w:spacing w:line="360" w:lineRule="exact"/>
              <w:contextualSpacing/>
              <w:jc w:val="distribute"/>
              <w:rPr>
                <w:rFonts w:ascii="宋体" w:hAnsi="宋体"/>
                <w:spacing w:val="14"/>
                <w:sz w:val="24"/>
                <w:szCs w:val="24"/>
              </w:rPr>
            </w:pPr>
            <w:r>
              <w:rPr>
                <w:rFonts w:ascii="宋体" w:hAnsi="宋体" w:hint="eastAsia"/>
                <w:spacing w:val="14"/>
                <w:sz w:val="24"/>
                <w:szCs w:val="24"/>
              </w:rPr>
              <w:t>供应商</w:t>
            </w:r>
            <w:r>
              <w:rPr>
                <w:rFonts w:ascii="宋体" w:hAnsi="宋体"/>
                <w:spacing w:val="14"/>
                <w:sz w:val="24"/>
                <w:szCs w:val="24"/>
              </w:rPr>
              <w:t>：</w:t>
            </w:r>
          </w:p>
        </w:tc>
        <w:tc>
          <w:tcPr>
            <w:tcW w:w="5866" w:type="dxa"/>
            <w:vAlign w:val="center"/>
          </w:tcPr>
          <w:p w:rsidR="006A1020" w:rsidRDefault="0008479B">
            <w:pPr>
              <w:tabs>
                <w:tab w:val="left" w:pos="8504"/>
              </w:tabs>
              <w:spacing w:line="360" w:lineRule="exact"/>
              <w:contextualSpacing/>
              <w:rPr>
                <w:rFonts w:ascii="宋体" w:hAnsi="宋体"/>
                <w:sz w:val="24"/>
                <w:szCs w:val="24"/>
                <w:u w:val="single"/>
              </w:rPr>
            </w:pPr>
            <w:r>
              <w:rPr>
                <w:rFonts w:ascii="宋体" w:hAnsi="宋体"/>
                <w:sz w:val="24"/>
                <w:szCs w:val="24"/>
                <w:u w:val="single"/>
              </w:rPr>
              <w:t xml:space="preserve">        </w:t>
            </w:r>
            <w:r>
              <w:rPr>
                <w:rFonts w:ascii="宋体" w:hAnsi="宋体"/>
                <w:sz w:val="24"/>
                <w:szCs w:val="24"/>
                <w:u w:val="single"/>
              </w:rPr>
              <w:t>（单位名称）（公章）</w:t>
            </w:r>
            <w:r>
              <w:rPr>
                <w:rFonts w:ascii="宋体" w:hAnsi="宋体"/>
                <w:sz w:val="24"/>
                <w:szCs w:val="24"/>
                <w:u w:val="single"/>
              </w:rPr>
              <w:t xml:space="preserve">        </w:t>
            </w:r>
          </w:p>
        </w:tc>
      </w:tr>
    </w:tbl>
    <w:p w:rsidR="006A1020" w:rsidRDefault="0008479B">
      <w:pPr>
        <w:spacing w:line="360" w:lineRule="exact"/>
        <w:contextualSpacing/>
        <w:jc w:val="center"/>
        <w:rPr>
          <w:rFonts w:ascii="宋体" w:hAnsi="宋体"/>
          <w:sz w:val="24"/>
          <w:szCs w:val="24"/>
          <w:bdr w:val="single" w:sz="4" w:space="0" w:color="auto"/>
        </w:rPr>
      </w:pPr>
      <w:r>
        <w:rPr>
          <w:rFonts w:ascii="宋体" w:hAnsi="宋体"/>
          <w:sz w:val="24"/>
          <w:szCs w:val="24"/>
        </w:rPr>
        <w:t xml:space="preserve">        </w:t>
      </w:r>
      <w:r>
        <w:rPr>
          <w:rFonts w:ascii="宋体" w:hAnsi="宋体"/>
          <w:sz w:val="24"/>
          <w:szCs w:val="24"/>
        </w:rPr>
        <w:t>年</w:t>
      </w: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月</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sz w:val="24"/>
          <w:szCs w:val="24"/>
        </w:rPr>
        <w:t>日</w:t>
      </w:r>
    </w:p>
    <w:p w:rsidR="006A1020" w:rsidRDefault="006A1020">
      <w:pPr>
        <w:snapToGrid w:val="0"/>
        <w:spacing w:line="360" w:lineRule="exact"/>
        <w:contextualSpacing/>
        <w:rPr>
          <w:rFonts w:ascii="宋体" w:hAnsi="宋体"/>
          <w:sz w:val="24"/>
          <w:szCs w:val="24"/>
          <w:bdr w:val="single" w:sz="4" w:space="0" w:color="auto"/>
        </w:rPr>
        <w:sectPr w:rsidR="006A1020">
          <w:pgSz w:w="11907" w:h="16840"/>
          <w:pgMar w:top="1418" w:right="1134" w:bottom="1418" w:left="1701" w:header="907" w:footer="992" w:gutter="0"/>
          <w:cols w:space="720"/>
          <w:docGrid w:linePitch="380" w:charSpace="-5735"/>
        </w:sectPr>
      </w:pPr>
    </w:p>
    <w:p w:rsidR="006A1020" w:rsidRDefault="0008479B">
      <w:pPr>
        <w:spacing w:line="360" w:lineRule="exact"/>
        <w:contextualSpacing/>
        <w:jc w:val="center"/>
        <w:outlineLvl w:val="1"/>
        <w:rPr>
          <w:rFonts w:ascii="宋体" w:hAnsi="宋体"/>
          <w:b/>
          <w:sz w:val="36"/>
          <w:szCs w:val="36"/>
        </w:rPr>
      </w:pPr>
      <w:bookmarkStart w:id="96" w:name="_Toc29882"/>
      <w:bookmarkStart w:id="97" w:name="_Toc519497945"/>
      <w:bookmarkStart w:id="98" w:name="_Toc519497931"/>
      <w:bookmarkStart w:id="99" w:name="_Toc283382454"/>
      <w:bookmarkStart w:id="100" w:name="_Toc313888360"/>
      <w:bookmarkStart w:id="101" w:name="_Toc12789073"/>
      <w:bookmarkStart w:id="102" w:name="_Toc313008356"/>
      <w:bookmarkStart w:id="103" w:name="_Toc342913419"/>
      <w:r>
        <w:rPr>
          <w:rFonts w:ascii="宋体" w:hAnsi="宋体" w:hint="eastAsia"/>
          <w:b/>
          <w:sz w:val="36"/>
          <w:szCs w:val="36"/>
        </w:rPr>
        <w:lastRenderedPageBreak/>
        <w:t>一、经济部分</w:t>
      </w:r>
      <w:bookmarkEnd w:id="96"/>
    </w:p>
    <w:p w:rsidR="006A1020" w:rsidRDefault="0008479B">
      <w:pPr>
        <w:spacing w:line="360" w:lineRule="exact"/>
        <w:contextualSpacing/>
        <w:jc w:val="left"/>
        <w:outlineLvl w:val="2"/>
        <w:rPr>
          <w:rFonts w:ascii="宋体" w:hAnsi="宋体"/>
          <w:b/>
          <w:snapToGrid w:val="0"/>
          <w:kern w:val="0"/>
          <w:sz w:val="24"/>
        </w:rPr>
      </w:pPr>
      <w:r>
        <w:rPr>
          <w:rFonts w:ascii="宋体" w:hAnsi="宋体"/>
          <w:b/>
          <w:snapToGrid w:val="0"/>
          <w:kern w:val="0"/>
          <w:sz w:val="24"/>
        </w:rPr>
        <w:t>（</w:t>
      </w:r>
      <w:r>
        <w:rPr>
          <w:rFonts w:ascii="宋体" w:hAnsi="宋体" w:hint="eastAsia"/>
          <w:b/>
          <w:snapToGrid w:val="0"/>
          <w:kern w:val="0"/>
          <w:sz w:val="24"/>
        </w:rPr>
        <w:t>一</w:t>
      </w:r>
      <w:r>
        <w:rPr>
          <w:rFonts w:ascii="宋体" w:hAnsi="宋体"/>
          <w:b/>
          <w:snapToGrid w:val="0"/>
          <w:kern w:val="0"/>
          <w:sz w:val="24"/>
        </w:rPr>
        <w:t>）</w:t>
      </w:r>
      <w:r>
        <w:rPr>
          <w:rFonts w:ascii="宋体" w:hAnsi="宋体" w:hint="eastAsia"/>
          <w:b/>
          <w:snapToGrid w:val="0"/>
          <w:kern w:val="0"/>
          <w:sz w:val="24"/>
        </w:rPr>
        <w:t>竞争性磋商</w:t>
      </w:r>
      <w:r>
        <w:rPr>
          <w:rFonts w:ascii="宋体" w:hAnsi="宋体"/>
          <w:b/>
          <w:snapToGrid w:val="0"/>
          <w:kern w:val="0"/>
          <w:sz w:val="24"/>
        </w:rPr>
        <w:t>报价函</w:t>
      </w:r>
      <w:bookmarkEnd w:id="97"/>
    </w:p>
    <w:p w:rsidR="006A1020" w:rsidRDefault="0008479B">
      <w:pPr>
        <w:spacing w:line="360" w:lineRule="exact"/>
        <w:contextualSpacing/>
        <w:jc w:val="center"/>
        <w:rPr>
          <w:rFonts w:ascii="宋体" w:hAnsi="宋体"/>
          <w:b/>
          <w:szCs w:val="28"/>
        </w:rPr>
      </w:pPr>
      <w:r>
        <w:rPr>
          <w:rFonts w:ascii="宋体" w:hAnsi="宋体" w:hint="eastAsia"/>
          <w:b/>
          <w:szCs w:val="28"/>
        </w:rPr>
        <w:t>竞争性磋商</w:t>
      </w:r>
      <w:r>
        <w:rPr>
          <w:rFonts w:ascii="宋体" w:hAnsi="宋体"/>
          <w:b/>
          <w:szCs w:val="28"/>
        </w:rPr>
        <w:t>报价函</w:t>
      </w:r>
    </w:p>
    <w:p w:rsidR="006A1020" w:rsidRDefault="0008479B">
      <w:pPr>
        <w:spacing w:line="360" w:lineRule="exact"/>
        <w:contextualSpacing/>
        <w:jc w:val="left"/>
        <w:rPr>
          <w:rFonts w:ascii="宋体" w:hAnsi="宋体"/>
          <w:sz w:val="24"/>
          <w:u w:val="single"/>
        </w:rPr>
      </w:pPr>
      <w:r>
        <w:rPr>
          <w:rFonts w:ascii="宋体" w:hAnsi="宋体"/>
          <w:sz w:val="24"/>
          <w:u w:val="single"/>
        </w:rPr>
        <w:t>重庆建筑工程职业学院：</w:t>
      </w:r>
    </w:p>
    <w:p w:rsidR="006A1020" w:rsidRDefault="0008479B">
      <w:pPr>
        <w:spacing w:line="360" w:lineRule="exact"/>
        <w:ind w:firstLineChars="200" w:firstLine="480"/>
        <w:contextualSpacing/>
        <w:jc w:val="left"/>
        <w:rPr>
          <w:rFonts w:ascii="宋体" w:hAnsi="宋体"/>
          <w:sz w:val="24"/>
        </w:rPr>
      </w:pPr>
      <w:r>
        <w:rPr>
          <w:rFonts w:ascii="宋体" w:hAnsi="宋体"/>
          <w:sz w:val="24"/>
        </w:rPr>
        <w:t>我方收到</w:t>
      </w:r>
      <w:r>
        <w:rPr>
          <w:rFonts w:ascii="宋体" w:hAnsi="宋体" w:hint="eastAsia"/>
          <w:sz w:val="24"/>
          <w:u w:val="single"/>
        </w:rPr>
        <w:t>重庆建筑工程职业学院电梯实训项目钢结构井道建设</w:t>
      </w:r>
      <w:r>
        <w:rPr>
          <w:rFonts w:ascii="宋体" w:hAnsi="宋体" w:hint="eastAsia"/>
          <w:sz w:val="24"/>
        </w:rPr>
        <w:t>项目采购</w:t>
      </w:r>
      <w:r>
        <w:rPr>
          <w:rFonts w:ascii="宋体" w:hAnsi="宋体"/>
          <w:sz w:val="24"/>
        </w:rPr>
        <w:t>竞争性磋商文件，经详细研究，决定参加该磋商项目的竞争性磋商。</w:t>
      </w:r>
    </w:p>
    <w:p w:rsidR="006A1020" w:rsidRDefault="0008479B">
      <w:pPr>
        <w:spacing w:line="360" w:lineRule="exact"/>
        <w:ind w:firstLineChars="200" w:firstLine="480"/>
        <w:contextualSpacing/>
        <w:jc w:val="left"/>
        <w:rPr>
          <w:rFonts w:ascii="宋体" w:hAnsi="宋体"/>
          <w:sz w:val="24"/>
        </w:rPr>
      </w:pPr>
      <w:r>
        <w:rPr>
          <w:rFonts w:ascii="宋体" w:hAnsi="宋体"/>
          <w:sz w:val="24"/>
        </w:rPr>
        <w:t>1</w:t>
      </w:r>
      <w:r>
        <w:rPr>
          <w:rFonts w:ascii="宋体" w:hAnsi="宋体"/>
          <w:sz w:val="24"/>
        </w:rPr>
        <w:t>、愿意按照竞争性磋商文件中的一切要求，提供本项目的交货及技术服务，报价为人民币（大写）</w:t>
      </w:r>
      <w:r>
        <w:rPr>
          <w:rFonts w:ascii="宋体" w:hAnsi="宋体" w:hint="eastAsia"/>
          <w:sz w:val="24"/>
          <w:szCs w:val="24"/>
        </w:rPr>
        <w:t xml:space="preserve"> </w:t>
      </w:r>
      <w:r>
        <w:rPr>
          <w:rFonts w:ascii="宋体" w:hAnsi="宋体"/>
          <w:sz w:val="24"/>
          <w:szCs w:val="24"/>
        </w:rPr>
        <w:t>_____</w:t>
      </w:r>
      <w:r>
        <w:rPr>
          <w:rFonts w:ascii="宋体" w:hAnsi="宋体"/>
          <w:sz w:val="24"/>
        </w:rPr>
        <w:t>元；人民币（小写）</w:t>
      </w:r>
      <w:r>
        <w:rPr>
          <w:rFonts w:ascii="宋体" w:hAnsi="宋体" w:hint="eastAsia"/>
          <w:sz w:val="24"/>
          <w:u w:val="single"/>
        </w:rPr>
        <w:t xml:space="preserve">      </w:t>
      </w:r>
      <w:r>
        <w:rPr>
          <w:rFonts w:ascii="宋体" w:hAnsi="宋体"/>
          <w:sz w:val="24"/>
        </w:rPr>
        <w:t>元。</w:t>
      </w:r>
    </w:p>
    <w:p w:rsidR="006A1020" w:rsidRDefault="0008479B">
      <w:pPr>
        <w:spacing w:line="360" w:lineRule="exact"/>
        <w:ind w:firstLineChars="200" w:firstLine="480"/>
        <w:contextualSpacing/>
        <w:jc w:val="left"/>
        <w:rPr>
          <w:rFonts w:ascii="宋体" w:hAnsi="宋体"/>
          <w:sz w:val="24"/>
        </w:rPr>
      </w:pPr>
      <w:r>
        <w:rPr>
          <w:rFonts w:ascii="宋体" w:hAnsi="宋体"/>
          <w:sz w:val="24"/>
        </w:rPr>
        <w:t>2</w:t>
      </w:r>
      <w:r>
        <w:rPr>
          <w:rFonts w:ascii="宋体" w:hAnsi="宋体"/>
          <w:sz w:val="24"/>
        </w:rPr>
        <w:t>、我方现提交的响应文件为：响应文件正本</w:t>
      </w:r>
      <w:r>
        <w:rPr>
          <w:rFonts w:ascii="宋体" w:hAnsi="宋体"/>
          <w:sz w:val="24"/>
          <w:u w:val="single"/>
        </w:rPr>
        <w:t xml:space="preserve">     </w:t>
      </w:r>
      <w:r>
        <w:rPr>
          <w:rFonts w:ascii="宋体" w:hAnsi="宋体"/>
          <w:sz w:val="24"/>
        </w:rPr>
        <w:t>份，副本</w:t>
      </w:r>
      <w:r>
        <w:rPr>
          <w:rFonts w:ascii="宋体" w:hAnsi="宋体"/>
          <w:sz w:val="24"/>
          <w:u w:val="single"/>
        </w:rPr>
        <w:t xml:space="preserve">     </w:t>
      </w:r>
      <w:r>
        <w:rPr>
          <w:rFonts w:ascii="宋体" w:hAnsi="宋体"/>
          <w:sz w:val="24"/>
        </w:rPr>
        <w:t>份。</w:t>
      </w:r>
    </w:p>
    <w:p w:rsidR="006A1020" w:rsidRDefault="0008479B">
      <w:pPr>
        <w:spacing w:line="360" w:lineRule="exact"/>
        <w:ind w:firstLineChars="200" w:firstLine="480"/>
        <w:contextualSpacing/>
        <w:jc w:val="left"/>
        <w:rPr>
          <w:rFonts w:ascii="宋体" w:hAnsi="宋体"/>
          <w:sz w:val="24"/>
        </w:rPr>
      </w:pPr>
      <w:r>
        <w:rPr>
          <w:rFonts w:ascii="宋体" w:hAnsi="宋体" w:hint="eastAsia"/>
          <w:sz w:val="24"/>
        </w:rPr>
        <w:t>3</w:t>
      </w:r>
      <w:r>
        <w:rPr>
          <w:rFonts w:ascii="宋体" w:hAnsi="宋体" w:hint="eastAsia"/>
          <w:sz w:val="24"/>
        </w:rPr>
        <w:t>、我方承诺：本次磋商的有效期为</w:t>
      </w:r>
      <w:r>
        <w:rPr>
          <w:rFonts w:ascii="宋体" w:hAnsi="宋体"/>
          <w:sz w:val="24"/>
        </w:rPr>
        <w:t>9</w:t>
      </w:r>
      <w:r>
        <w:rPr>
          <w:rFonts w:ascii="宋体" w:hAnsi="宋体" w:hint="eastAsia"/>
          <w:sz w:val="24"/>
        </w:rPr>
        <w:t>0</w:t>
      </w:r>
      <w:r>
        <w:rPr>
          <w:rFonts w:ascii="宋体" w:hAnsi="宋体" w:hint="eastAsia"/>
          <w:sz w:val="24"/>
        </w:rPr>
        <w:t>天。</w:t>
      </w:r>
    </w:p>
    <w:p w:rsidR="006A1020" w:rsidRDefault="0008479B">
      <w:pPr>
        <w:spacing w:line="360" w:lineRule="exact"/>
        <w:ind w:firstLineChars="200" w:firstLine="480"/>
        <w:contextualSpacing/>
        <w:jc w:val="left"/>
        <w:rPr>
          <w:rFonts w:ascii="宋体" w:hAnsi="宋体"/>
          <w:sz w:val="24"/>
        </w:rPr>
      </w:pPr>
      <w:r>
        <w:rPr>
          <w:rFonts w:ascii="宋体" w:hAnsi="宋体"/>
          <w:sz w:val="24"/>
        </w:rPr>
        <w:t>4</w:t>
      </w:r>
      <w:r>
        <w:rPr>
          <w:rFonts w:ascii="宋体" w:hAnsi="宋体"/>
          <w:sz w:val="24"/>
        </w:rPr>
        <w:t>、我方完全理解和接受贵方竞争性磋商文件的一切规定和要求及磋商评审办法。</w:t>
      </w:r>
    </w:p>
    <w:p w:rsidR="006A1020" w:rsidRDefault="0008479B">
      <w:pPr>
        <w:spacing w:line="360" w:lineRule="exact"/>
        <w:ind w:firstLineChars="200" w:firstLine="480"/>
        <w:contextualSpacing/>
        <w:jc w:val="left"/>
        <w:rPr>
          <w:rFonts w:ascii="宋体" w:hAnsi="宋体"/>
          <w:sz w:val="24"/>
        </w:rPr>
      </w:pPr>
      <w:r>
        <w:rPr>
          <w:rFonts w:ascii="宋体" w:hAnsi="宋体"/>
          <w:sz w:val="24"/>
        </w:rPr>
        <w:t>5</w:t>
      </w:r>
      <w:r>
        <w:rPr>
          <w:rFonts w:ascii="宋体" w:hAnsi="宋体"/>
          <w:sz w:val="24"/>
        </w:rPr>
        <w:t>、在整个竞争性磋商过程中，我方若有违规行为，接受按照《中华人民共和国政府采购法》和《竞争性磋商文件》的相关规定给予</w:t>
      </w:r>
      <w:r>
        <w:rPr>
          <w:rFonts w:ascii="宋体" w:hAnsi="宋体" w:hint="eastAsia"/>
          <w:sz w:val="24"/>
        </w:rPr>
        <w:t>处罚</w:t>
      </w:r>
      <w:r>
        <w:rPr>
          <w:rFonts w:ascii="宋体" w:hAnsi="宋体"/>
          <w:sz w:val="24"/>
        </w:rPr>
        <w:t>。</w:t>
      </w:r>
    </w:p>
    <w:p w:rsidR="006A1020" w:rsidRDefault="0008479B">
      <w:pPr>
        <w:spacing w:line="360" w:lineRule="exact"/>
        <w:ind w:firstLineChars="200" w:firstLine="480"/>
        <w:contextualSpacing/>
        <w:jc w:val="left"/>
        <w:rPr>
          <w:rFonts w:ascii="宋体" w:hAnsi="宋体"/>
          <w:sz w:val="24"/>
        </w:rPr>
      </w:pPr>
      <w:r>
        <w:rPr>
          <w:rFonts w:ascii="宋体" w:hAnsi="宋体"/>
          <w:sz w:val="24"/>
        </w:rPr>
        <w:t>6</w:t>
      </w:r>
      <w:r>
        <w:rPr>
          <w:rFonts w:ascii="宋体" w:hAnsi="宋体"/>
          <w:sz w:val="24"/>
        </w:rPr>
        <w:t>、我方若成为成交供应商，将按照最终磋商结果签订合同，并且严格履行合同义务。本报价函将成为合同文件的组成部分。</w:t>
      </w:r>
    </w:p>
    <w:p w:rsidR="006A1020" w:rsidRDefault="006A1020">
      <w:pPr>
        <w:pStyle w:val="23"/>
        <w:ind w:left="560" w:firstLine="400"/>
      </w:pPr>
    </w:p>
    <w:p w:rsidR="006A1020" w:rsidRDefault="0008479B">
      <w:pPr>
        <w:spacing w:line="360" w:lineRule="exact"/>
        <w:ind w:firstLineChars="200" w:firstLine="480"/>
        <w:contextualSpacing/>
        <w:jc w:val="left"/>
        <w:rPr>
          <w:rFonts w:ascii="宋体" w:hAnsi="宋体"/>
          <w:sz w:val="24"/>
        </w:rPr>
      </w:pPr>
      <w:r>
        <w:rPr>
          <w:rFonts w:ascii="宋体" w:hAnsi="宋体"/>
          <w:sz w:val="24"/>
        </w:rPr>
        <w:t>供应商（公章）：</w:t>
      </w:r>
      <w:r>
        <w:rPr>
          <w:rFonts w:ascii="宋体" w:hAnsi="宋体" w:hint="eastAsia"/>
          <w:sz w:val="24"/>
        </w:rPr>
        <w:t xml:space="preserve">               </w:t>
      </w:r>
      <w:r>
        <w:rPr>
          <w:rFonts w:ascii="宋体" w:hAnsi="宋体"/>
          <w:sz w:val="24"/>
        </w:rPr>
        <w:t>地址：</w:t>
      </w:r>
      <w:r>
        <w:rPr>
          <w:rFonts w:ascii="宋体" w:hAnsi="宋体" w:hint="eastAsia"/>
          <w:sz w:val="24"/>
        </w:rPr>
        <w:t xml:space="preserve">          </w:t>
      </w:r>
    </w:p>
    <w:p w:rsidR="006A1020" w:rsidRDefault="0008479B">
      <w:pPr>
        <w:spacing w:line="360" w:lineRule="exact"/>
        <w:ind w:firstLineChars="200" w:firstLine="480"/>
        <w:contextualSpacing/>
        <w:jc w:val="left"/>
        <w:rPr>
          <w:rFonts w:ascii="宋体" w:hAnsi="宋体"/>
          <w:sz w:val="24"/>
        </w:rPr>
      </w:pPr>
      <w:r>
        <w:rPr>
          <w:rFonts w:ascii="宋体" w:hAnsi="宋体"/>
          <w:sz w:val="24"/>
        </w:rPr>
        <w:t>电话：</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sz w:val="24"/>
        </w:rPr>
        <w:t>传真：</w:t>
      </w:r>
    </w:p>
    <w:p w:rsidR="006A1020" w:rsidRDefault="0008479B">
      <w:pPr>
        <w:spacing w:line="360" w:lineRule="exact"/>
        <w:ind w:firstLineChars="200" w:firstLine="480"/>
        <w:contextualSpacing/>
        <w:jc w:val="left"/>
        <w:rPr>
          <w:rFonts w:ascii="宋体" w:hAnsi="宋体"/>
          <w:sz w:val="24"/>
        </w:rPr>
      </w:pPr>
      <w:r>
        <w:rPr>
          <w:rFonts w:ascii="宋体" w:hAnsi="宋体"/>
          <w:sz w:val="24"/>
        </w:rPr>
        <w:t>网址：</w:t>
      </w:r>
      <w:r>
        <w:rPr>
          <w:rFonts w:ascii="宋体" w:hAnsi="宋体"/>
          <w:sz w:val="24"/>
        </w:rPr>
        <w:t xml:space="preserve">                        </w:t>
      </w:r>
      <w:r>
        <w:rPr>
          <w:rFonts w:ascii="宋体" w:hAnsi="宋体"/>
          <w:sz w:val="24"/>
        </w:rPr>
        <w:t>邮编：</w:t>
      </w:r>
    </w:p>
    <w:p w:rsidR="006A1020" w:rsidRDefault="0008479B">
      <w:pPr>
        <w:spacing w:line="360" w:lineRule="exact"/>
        <w:ind w:firstLineChars="200" w:firstLine="480"/>
        <w:contextualSpacing/>
        <w:jc w:val="left"/>
        <w:rPr>
          <w:rFonts w:ascii="宋体" w:hAnsi="宋体"/>
          <w:sz w:val="24"/>
        </w:rPr>
      </w:pPr>
      <w:r>
        <w:rPr>
          <w:rFonts w:ascii="宋体" w:hAnsi="宋体"/>
          <w:sz w:val="24"/>
        </w:rPr>
        <w:t>联系人：</w:t>
      </w:r>
      <w:r>
        <w:rPr>
          <w:rFonts w:ascii="宋体" w:hAnsi="宋体"/>
          <w:sz w:val="24"/>
        </w:rPr>
        <w:t xml:space="preserve">                        </w:t>
      </w: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 xml:space="preserve"> </w:t>
      </w:r>
      <w:r>
        <w:rPr>
          <w:rFonts w:ascii="宋体" w:hAnsi="宋体"/>
          <w:sz w:val="24"/>
        </w:rPr>
        <w:t>日</w:t>
      </w:r>
    </w:p>
    <w:p w:rsidR="006A1020" w:rsidRDefault="006A1020">
      <w:pPr>
        <w:pStyle w:val="23"/>
        <w:ind w:left="560" w:firstLine="400"/>
      </w:pPr>
    </w:p>
    <w:p w:rsidR="006A1020" w:rsidRDefault="006A1020"/>
    <w:p w:rsidR="006A1020" w:rsidRDefault="0008479B">
      <w:pPr>
        <w:widowControl/>
        <w:jc w:val="left"/>
        <w:rPr>
          <w:kern w:val="0"/>
          <w:sz w:val="20"/>
        </w:rPr>
      </w:pPr>
      <w:r>
        <w:br w:type="page"/>
      </w:r>
    </w:p>
    <w:p w:rsidR="006A1020" w:rsidRDefault="0008479B">
      <w:pPr>
        <w:widowControl/>
        <w:ind w:firstLineChars="196" w:firstLine="472"/>
        <w:jc w:val="left"/>
      </w:pPr>
      <w:r>
        <w:rPr>
          <w:rFonts w:ascii="宋体" w:hAnsi="宋体"/>
          <w:b/>
          <w:snapToGrid w:val="0"/>
          <w:kern w:val="0"/>
          <w:sz w:val="24"/>
        </w:rPr>
        <w:lastRenderedPageBreak/>
        <w:t>（</w:t>
      </w:r>
      <w:r>
        <w:rPr>
          <w:rFonts w:ascii="宋体" w:hAnsi="宋体" w:hint="eastAsia"/>
          <w:b/>
          <w:snapToGrid w:val="0"/>
          <w:kern w:val="0"/>
          <w:sz w:val="24"/>
        </w:rPr>
        <w:t>二</w:t>
      </w:r>
      <w:r>
        <w:rPr>
          <w:rFonts w:ascii="宋体" w:hAnsi="宋体"/>
          <w:b/>
          <w:snapToGrid w:val="0"/>
          <w:kern w:val="0"/>
          <w:sz w:val="24"/>
        </w:rPr>
        <w:t>）报价</w:t>
      </w:r>
      <w:r>
        <w:rPr>
          <w:rFonts w:ascii="宋体" w:hAnsi="宋体" w:hint="eastAsia"/>
          <w:b/>
          <w:snapToGrid w:val="0"/>
          <w:kern w:val="0"/>
          <w:sz w:val="24"/>
        </w:rPr>
        <w:t>明细表</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1118"/>
        <w:gridCol w:w="3379"/>
        <w:gridCol w:w="1149"/>
        <w:gridCol w:w="1134"/>
        <w:gridCol w:w="1134"/>
      </w:tblGrid>
      <w:tr w:rsidR="006A1020">
        <w:trPr>
          <w:trHeight w:val="680"/>
          <w:jc w:val="center"/>
        </w:trPr>
        <w:tc>
          <w:tcPr>
            <w:tcW w:w="845" w:type="dxa"/>
            <w:tcBorders>
              <w:top w:val="single" w:sz="4" w:space="0" w:color="auto"/>
              <w:left w:val="single" w:sz="4" w:space="0" w:color="auto"/>
              <w:bottom w:val="single" w:sz="4" w:space="0" w:color="auto"/>
              <w:right w:val="single" w:sz="4" w:space="0" w:color="auto"/>
            </w:tcBorders>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序号</w:t>
            </w:r>
          </w:p>
        </w:tc>
        <w:tc>
          <w:tcPr>
            <w:tcW w:w="1118" w:type="dxa"/>
            <w:tcBorders>
              <w:top w:val="single" w:sz="4" w:space="0" w:color="auto"/>
              <w:left w:val="single" w:sz="4" w:space="0" w:color="auto"/>
              <w:bottom w:val="single" w:sz="4" w:space="0" w:color="auto"/>
              <w:right w:val="single" w:sz="4" w:space="0" w:color="auto"/>
            </w:tcBorders>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内容</w:t>
            </w:r>
          </w:p>
        </w:tc>
        <w:tc>
          <w:tcPr>
            <w:tcW w:w="3379" w:type="dxa"/>
            <w:tcBorders>
              <w:top w:val="single" w:sz="4" w:space="0" w:color="auto"/>
              <w:left w:val="single" w:sz="4" w:space="0" w:color="auto"/>
              <w:bottom w:val="single" w:sz="4" w:space="0" w:color="auto"/>
              <w:right w:val="single" w:sz="4" w:space="0" w:color="auto"/>
            </w:tcBorders>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主要技术参数</w:t>
            </w:r>
          </w:p>
        </w:tc>
        <w:tc>
          <w:tcPr>
            <w:tcW w:w="1149" w:type="dxa"/>
            <w:tcBorders>
              <w:top w:val="single" w:sz="4" w:space="0" w:color="auto"/>
              <w:left w:val="single" w:sz="4" w:space="0" w:color="auto"/>
              <w:bottom w:val="single" w:sz="4" w:space="0" w:color="auto"/>
              <w:right w:val="single" w:sz="4" w:space="0" w:color="auto"/>
            </w:tcBorders>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单价（元）</w:t>
            </w:r>
          </w:p>
        </w:tc>
        <w:tc>
          <w:tcPr>
            <w:tcW w:w="1134" w:type="dxa"/>
            <w:tcBorders>
              <w:top w:val="single" w:sz="4" w:space="0" w:color="auto"/>
              <w:left w:val="single" w:sz="4" w:space="0" w:color="auto"/>
              <w:bottom w:val="single" w:sz="4" w:space="0" w:color="auto"/>
              <w:right w:val="single" w:sz="4" w:space="0" w:color="auto"/>
            </w:tcBorders>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金额（元）</w:t>
            </w:r>
          </w:p>
        </w:tc>
      </w:tr>
      <w:tr w:rsidR="006A1020">
        <w:trPr>
          <w:trHeight w:val="680"/>
          <w:jc w:val="center"/>
        </w:trPr>
        <w:tc>
          <w:tcPr>
            <w:tcW w:w="845" w:type="dxa"/>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1</w:t>
            </w:r>
          </w:p>
        </w:tc>
        <w:tc>
          <w:tcPr>
            <w:tcW w:w="1118" w:type="dxa"/>
            <w:vAlign w:val="center"/>
          </w:tcPr>
          <w:p w:rsidR="006A1020" w:rsidRDefault="0008479B">
            <w:pPr>
              <w:pStyle w:val="30"/>
              <w:spacing w:before="0" w:after="0" w:line="300" w:lineRule="exact"/>
              <w:contextualSpacing/>
              <w:jc w:val="center"/>
              <w:rPr>
                <w:rFonts w:ascii="宋体" w:hAnsi="宋体" w:cs="宋体"/>
                <w:b w:val="0"/>
                <w:bCs/>
                <w:sz w:val="21"/>
                <w:szCs w:val="21"/>
              </w:rPr>
            </w:pPr>
            <w:r>
              <w:rPr>
                <w:rFonts w:ascii="宋体" w:hAnsi="宋体" w:cs="宋体" w:hint="eastAsia"/>
                <w:b w:val="0"/>
                <w:bCs/>
                <w:sz w:val="21"/>
                <w:szCs w:val="21"/>
              </w:rPr>
              <w:t>独立基础</w:t>
            </w:r>
          </w:p>
        </w:tc>
        <w:tc>
          <w:tcPr>
            <w:tcW w:w="3379" w:type="dxa"/>
            <w:vAlign w:val="center"/>
          </w:tcPr>
          <w:p w:rsidR="006A1020" w:rsidRDefault="0008479B">
            <w:pPr>
              <w:pStyle w:val="30"/>
              <w:tabs>
                <w:tab w:val="left" w:pos="312"/>
              </w:tabs>
              <w:spacing w:before="0" w:after="0" w:line="300" w:lineRule="exact"/>
              <w:contextualSpacing/>
              <w:rPr>
                <w:rFonts w:ascii="宋体" w:hAnsi="宋体" w:cs="宋体"/>
                <w:b w:val="0"/>
                <w:bCs/>
                <w:sz w:val="21"/>
                <w:szCs w:val="21"/>
              </w:rPr>
            </w:pPr>
            <w:r>
              <w:rPr>
                <w:rFonts w:ascii="宋体" w:hAnsi="宋体" w:cs="宋体" w:hint="eastAsia"/>
                <w:b w:val="0"/>
                <w:bCs/>
                <w:sz w:val="21"/>
                <w:szCs w:val="21"/>
              </w:rPr>
              <w:t xml:space="preserve">1. </w:t>
            </w:r>
            <w:r>
              <w:rPr>
                <w:rFonts w:ascii="宋体" w:hAnsi="宋体" w:cs="宋体" w:hint="eastAsia"/>
                <w:b w:val="0"/>
                <w:bCs/>
                <w:sz w:val="21"/>
                <w:szCs w:val="21"/>
              </w:rPr>
              <w:t>独立基础垫层采用</w:t>
            </w:r>
            <w:r>
              <w:rPr>
                <w:rFonts w:ascii="宋体" w:hAnsi="宋体" w:cs="宋体" w:hint="eastAsia"/>
                <w:b w:val="0"/>
                <w:bCs/>
                <w:sz w:val="21"/>
                <w:szCs w:val="21"/>
              </w:rPr>
              <w:t>C20</w:t>
            </w:r>
            <w:r>
              <w:rPr>
                <w:rFonts w:ascii="宋体" w:hAnsi="宋体" w:cs="宋体" w:hint="eastAsia"/>
                <w:b w:val="0"/>
                <w:bCs/>
                <w:sz w:val="21"/>
                <w:szCs w:val="21"/>
              </w:rPr>
              <w:t>混凝土</w:t>
            </w:r>
            <w:r>
              <w:rPr>
                <w:rFonts w:ascii="宋体" w:hAnsi="宋体" w:cs="宋体" w:hint="eastAsia"/>
                <w:b w:val="0"/>
                <w:bCs/>
                <w:sz w:val="21"/>
                <w:szCs w:val="21"/>
              </w:rPr>
              <w:t>；</w:t>
            </w:r>
          </w:p>
          <w:p w:rsidR="006A1020" w:rsidRDefault="0008479B">
            <w:pPr>
              <w:pStyle w:val="30"/>
              <w:tabs>
                <w:tab w:val="left" w:pos="312"/>
              </w:tabs>
              <w:spacing w:before="0" w:after="0" w:line="300" w:lineRule="exact"/>
              <w:contextualSpacing/>
              <w:rPr>
                <w:rFonts w:ascii="宋体" w:hAnsi="宋体" w:cs="宋体"/>
                <w:b w:val="0"/>
                <w:bCs/>
                <w:sz w:val="21"/>
                <w:szCs w:val="21"/>
              </w:rPr>
            </w:pPr>
            <w:r>
              <w:rPr>
                <w:rFonts w:ascii="宋体" w:hAnsi="宋体" w:cs="宋体" w:hint="eastAsia"/>
                <w:b w:val="0"/>
                <w:bCs/>
                <w:sz w:val="21"/>
                <w:szCs w:val="21"/>
              </w:rPr>
              <w:t xml:space="preserve">2. </w:t>
            </w:r>
            <w:r>
              <w:rPr>
                <w:rFonts w:ascii="宋体" w:hAnsi="宋体" w:cs="宋体" w:hint="eastAsia"/>
                <w:b w:val="0"/>
                <w:bCs/>
                <w:sz w:val="21"/>
                <w:szCs w:val="21"/>
              </w:rPr>
              <w:t>独立基础采用</w:t>
            </w:r>
            <w:r>
              <w:rPr>
                <w:rFonts w:ascii="宋体" w:hAnsi="宋体" w:cs="宋体" w:hint="eastAsia"/>
                <w:b w:val="0"/>
                <w:bCs/>
                <w:sz w:val="21"/>
                <w:szCs w:val="21"/>
              </w:rPr>
              <w:t>C30</w:t>
            </w:r>
            <w:r>
              <w:rPr>
                <w:rFonts w:ascii="宋体" w:hAnsi="宋体" w:cs="宋体" w:hint="eastAsia"/>
                <w:b w:val="0"/>
                <w:bCs/>
                <w:sz w:val="21"/>
                <w:szCs w:val="21"/>
              </w:rPr>
              <w:t>砼混凝土（抗渗等级</w:t>
            </w:r>
            <w:r>
              <w:rPr>
                <w:rFonts w:ascii="宋体" w:hAnsi="宋体" w:cs="宋体" w:hint="eastAsia"/>
                <w:b w:val="0"/>
                <w:bCs/>
                <w:sz w:val="21"/>
                <w:szCs w:val="21"/>
              </w:rPr>
              <w:t>P6</w:t>
            </w:r>
            <w:r>
              <w:rPr>
                <w:rFonts w:ascii="宋体" w:hAnsi="宋体" w:cs="宋体" w:hint="eastAsia"/>
                <w:b w:val="0"/>
                <w:bCs/>
                <w:sz w:val="21"/>
                <w:szCs w:val="21"/>
              </w:rPr>
              <w:t>级），基础厚度为</w:t>
            </w:r>
            <w:r>
              <w:rPr>
                <w:rFonts w:ascii="宋体" w:hAnsi="宋体" w:cs="宋体" w:hint="eastAsia"/>
                <w:b w:val="0"/>
                <w:bCs/>
                <w:sz w:val="21"/>
                <w:szCs w:val="21"/>
              </w:rPr>
              <w:t>500mm</w:t>
            </w:r>
            <w:r>
              <w:rPr>
                <w:rFonts w:ascii="宋体" w:hAnsi="宋体" w:cs="宋体" w:hint="eastAsia"/>
                <w:b w:val="0"/>
                <w:bCs/>
                <w:sz w:val="21"/>
                <w:szCs w:val="21"/>
              </w:rPr>
              <w:t>；</w:t>
            </w:r>
          </w:p>
          <w:p w:rsidR="006A1020" w:rsidRDefault="0008479B">
            <w:pPr>
              <w:pStyle w:val="30"/>
              <w:tabs>
                <w:tab w:val="left" w:pos="312"/>
              </w:tabs>
              <w:spacing w:before="0" w:after="0" w:line="300" w:lineRule="exact"/>
              <w:contextualSpacing/>
              <w:rPr>
                <w:rFonts w:ascii="宋体" w:hAnsi="宋体" w:cs="宋体"/>
                <w:b w:val="0"/>
                <w:bCs/>
                <w:sz w:val="21"/>
                <w:szCs w:val="21"/>
              </w:rPr>
            </w:pPr>
            <w:r>
              <w:rPr>
                <w:rFonts w:ascii="宋体" w:hAnsi="宋体" w:cs="宋体" w:hint="eastAsia"/>
                <w:b w:val="0"/>
                <w:bCs/>
                <w:sz w:val="21"/>
                <w:szCs w:val="21"/>
              </w:rPr>
              <w:t>3. HPB300</w:t>
            </w:r>
            <w:r>
              <w:rPr>
                <w:rFonts w:ascii="宋体" w:hAnsi="宋体" w:cs="宋体" w:hint="eastAsia"/>
                <w:b w:val="0"/>
                <w:bCs/>
                <w:sz w:val="21"/>
                <w:szCs w:val="21"/>
              </w:rPr>
              <w:t>钢筋，</w:t>
            </w:r>
            <w:r>
              <w:rPr>
                <w:rFonts w:ascii="宋体" w:hAnsi="宋体" w:cs="宋体" w:hint="eastAsia"/>
                <w:b w:val="0"/>
                <w:bCs/>
                <w:sz w:val="21"/>
                <w:szCs w:val="21"/>
              </w:rPr>
              <w:t>HRB400</w:t>
            </w:r>
            <w:r>
              <w:rPr>
                <w:rFonts w:ascii="宋体" w:hAnsi="宋体" w:cs="宋体" w:hint="eastAsia"/>
                <w:b w:val="0"/>
                <w:bCs/>
                <w:sz w:val="21"/>
                <w:szCs w:val="21"/>
              </w:rPr>
              <w:t>基础钢筋保护层厚度</w:t>
            </w:r>
            <w:r>
              <w:rPr>
                <w:rFonts w:ascii="宋体" w:hAnsi="宋体" w:cs="宋体" w:hint="eastAsia"/>
                <w:b w:val="0"/>
                <w:bCs/>
                <w:sz w:val="21"/>
                <w:szCs w:val="21"/>
              </w:rPr>
              <w:t>40mm</w:t>
            </w:r>
            <w:r>
              <w:rPr>
                <w:rFonts w:ascii="宋体" w:hAnsi="宋体" w:cs="宋体" w:hint="eastAsia"/>
                <w:b w:val="0"/>
                <w:bCs/>
                <w:sz w:val="21"/>
                <w:szCs w:val="21"/>
              </w:rPr>
              <w:t>。</w:t>
            </w:r>
          </w:p>
        </w:tc>
        <w:tc>
          <w:tcPr>
            <w:tcW w:w="1149" w:type="dxa"/>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28</w:t>
            </w:r>
            <w:r>
              <w:rPr>
                <w:rFonts w:ascii="宋体" w:hAnsi="宋体" w:cs="宋体" w:hint="eastAsia"/>
                <w:kern w:val="0"/>
                <w:sz w:val="21"/>
                <w:szCs w:val="21"/>
              </w:rPr>
              <w:t>个</w:t>
            </w:r>
          </w:p>
        </w:tc>
        <w:tc>
          <w:tcPr>
            <w:tcW w:w="1134" w:type="dxa"/>
            <w:vAlign w:val="center"/>
          </w:tcPr>
          <w:p w:rsidR="006A1020" w:rsidRDefault="006A1020">
            <w:pPr>
              <w:widowControl/>
              <w:spacing w:line="300" w:lineRule="exact"/>
              <w:contextualSpacing/>
              <w:jc w:val="center"/>
              <w:rPr>
                <w:rFonts w:ascii="宋体" w:hAnsi="宋体" w:cs="宋体"/>
                <w:kern w:val="0"/>
                <w:sz w:val="21"/>
                <w:szCs w:val="21"/>
              </w:rPr>
            </w:pPr>
          </w:p>
        </w:tc>
        <w:tc>
          <w:tcPr>
            <w:tcW w:w="1134" w:type="dxa"/>
            <w:vAlign w:val="center"/>
          </w:tcPr>
          <w:p w:rsidR="006A1020" w:rsidRDefault="006A1020">
            <w:pPr>
              <w:widowControl/>
              <w:spacing w:line="300" w:lineRule="exact"/>
              <w:contextualSpacing/>
              <w:jc w:val="center"/>
              <w:rPr>
                <w:rFonts w:ascii="宋体" w:hAnsi="宋体" w:cs="宋体"/>
                <w:kern w:val="0"/>
                <w:sz w:val="21"/>
                <w:szCs w:val="21"/>
              </w:rPr>
            </w:pPr>
          </w:p>
        </w:tc>
      </w:tr>
      <w:tr w:rsidR="006A1020">
        <w:trPr>
          <w:trHeight w:val="680"/>
          <w:jc w:val="center"/>
        </w:trPr>
        <w:tc>
          <w:tcPr>
            <w:tcW w:w="845" w:type="dxa"/>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2</w:t>
            </w:r>
          </w:p>
        </w:tc>
        <w:tc>
          <w:tcPr>
            <w:tcW w:w="1118" w:type="dxa"/>
            <w:vAlign w:val="center"/>
          </w:tcPr>
          <w:p w:rsidR="006A1020" w:rsidRDefault="0008479B">
            <w:pPr>
              <w:pStyle w:val="30"/>
              <w:spacing w:before="0" w:after="0" w:line="300" w:lineRule="exact"/>
              <w:contextualSpacing/>
              <w:jc w:val="center"/>
              <w:rPr>
                <w:rFonts w:ascii="宋体" w:hAnsi="宋体" w:cs="宋体"/>
                <w:b w:val="0"/>
                <w:bCs/>
                <w:sz w:val="21"/>
                <w:szCs w:val="21"/>
              </w:rPr>
            </w:pPr>
            <w:r>
              <w:rPr>
                <w:rFonts w:ascii="宋体" w:hAnsi="宋体" w:cs="宋体" w:hint="eastAsia"/>
                <w:b w:val="0"/>
                <w:bCs/>
                <w:sz w:val="21"/>
                <w:szCs w:val="21"/>
              </w:rPr>
              <w:t>主结构梁柱</w:t>
            </w:r>
          </w:p>
        </w:tc>
        <w:tc>
          <w:tcPr>
            <w:tcW w:w="3379" w:type="dxa"/>
            <w:vAlign w:val="center"/>
          </w:tcPr>
          <w:p w:rsidR="006A1020" w:rsidRDefault="0008479B">
            <w:pPr>
              <w:pStyle w:val="30"/>
              <w:tabs>
                <w:tab w:val="left" w:pos="312"/>
              </w:tabs>
              <w:spacing w:before="0" w:after="0" w:line="300" w:lineRule="exact"/>
              <w:contextualSpacing/>
              <w:rPr>
                <w:rFonts w:ascii="宋体" w:hAnsi="宋体" w:cs="宋体"/>
                <w:b w:val="0"/>
                <w:bCs/>
                <w:sz w:val="21"/>
                <w:szCs w:val="21"/>
              </w:rPr>
            </w:pPr>
            <w:r>
              <w:rPr>
                <w:rFonts w:ascii="宋体" w:hAnsi="宋体" w:cs="宋体" w:hint="eastAsia"/>
                <w:b w:val="0"/>
                <w:bCs/>
                <w:sz w:val="21"/>
                <w:szCs w:val="21"/>
              </w:rPr>
              <w:t xml:space="preserve">1. </w:t>
            </w:r>
            <w:r>
              <w:rPr>
                <w:rFonts w:ascii="宋体" w:hAnsi="宋体" w:cs="宋体" w:hint="eastAsia"/>
                <w:b w:val="0"/>
                <w:bCs/>
                <w:sz w:val="21"/>
                <w:szCs w:val="21"/>
              </w:rPr>
              <w:t>使用</w:t>
            </w:r>
            <w:r>
              <w:rPr>
                <w:rFonts w:ascii="宋体" w:hAnsi="宋体" w:cs="宋体" w:hint="eastAsia"/>
                <w:b w:val="0"/>
                <w:bCs/>
                <w:sz w:val="21"/>
                <w:szCs w:val="21"/>
              </w:rPr>
              <w:t>Q235B</w:t>
            </w:r>
            <w:r>
              <w:rPr>
                <w:rFonts w:ascii="宋体" w:hAnsi="宋体" w:cs="宋体" w:hint="eastAsia"/>
                <w:b w:val="0"/>
                <w:bCs/>
                <w:sz w:val="21"/>
                <w:szCs w:val="21"/>
              </w:rPr>
              <w:t>材质钢板，板厚小于</w:t>
            </w:r>
            <w:r>
              <w:rPr>
                <w:rFonts w:ascii="宋体" w:hAnsi="宋体" w:cs="宋体" w:hint="eastAsia"/>
                <w:b w:val="0"/>
                <w:bCs/>
                <w:sz w:val="21"/>
                <w:szCs w:val="21"/>
              </w:rPr>
              <w:t>16mm</w:t>
            </w:r>
            <w:r>
              <w:rPr>
                <w:rFonts w:ascii="宋体" w:hAnsi="宋体" w:cs="宋体" w:hint="eastAsia"/>
                <w:b w:val="0"/>
                <w:bCs/>
                <w:sz w:val="21"/>
                <w:szCs w:val="21"/>
              </w:rPr>
              <w:t>时，抗拉、压、弯强度设计值</w:t>
            </w:r>
            <w:r>
              <w:rPr>
                <w:rFonts w:ascii="宋体" w:hAnsi="宋体" w:cs="宋体" w:hint="eastAsia"/>
                <w:b w:val="0"/>
                <w:bCs/>
                <w:sz w:val="21"/>
                <w:szCs w:val="21"/>
              </w:rPr>
              <w:t>215N/mm</w:t>
            </w:r>
            <w:r>
              <w:rPr>
                <w:rFonts w:ascii="宋体" w:hAnsi="宋体" w:cs="宋体" w:hint="eastAsia"/>
                <w:b w:val="0"/>
                <w:bCs/>
                <w:sz w:val="21"/>
                <w:szCs w:val="21"/>
                <w:vertAlign w:val="superscript"/>
              </w:rPr>
              <w:t>2</w:t>
            </w:r>
            <w:r>
              <w:rPr>
                <w:rFonts w:ascii="宋体" w:hAnsi="宋体" w:cs="宋体" w:hint="eastAsia"/>
                <w:b w:val="0"/>
                <w:bCs/>
                <w:sz w:val="21"/>
                <w:szCs w:val="21"/>
              </w:rPr>
              <w:t>,</w:t>
            </w:r>
            <w:r>
              <w:rPr>
                <w:rFonts w:ascii="宋体" w:hAnsi="宋体" w:cs="宋体" w:hint="eastAsia"/>
                <w:b w:val="0"/>
                <w:bCs/>
                <w:sz w:val="21"/>
                <w:szCs w:val="21"/>
              </w:rPr>
              <w:t>抗剪强度</w:t>
            </w:r>
            <w:r>
              <w:rPr>
                <w:rFonts w:ascii="宋体" w:hAnsi="宋体" w:cs="宋体" w:hint="eastAsia"/>
                <w:b w:val="0"/>
                <w:bCs/>
                <w:sz w:val="21"/>
                <w:szCs w:val="21"/>
              </w:rPr>
              <w:t>125N/mm</w:t>
            </w:r>
            <w:r>
              <w:rPr>
                <w:rFonts w:ascii="宋体" w:hAnsi="宋体" w:cs="宋体" w:hint="eastAsia"/>
                <w:b w:val="0"/>
                <w:bCs/>
                <w:sz w:val="21"/>
                <w:szCs w:val="21"/>
                <w:vertAlign w:val="superscript"/>
              </w:rPr>
              <w:t>2</w:t>
            </w:r>
            <w:r>
              <w:rPr>
                <w:rFonts w:ascii="宋体" w:hAnsi="宋体" w:cs="宋体" w:hint="eastAsia"/>
                <w:b w:val="0"/>
                <w:bCs/>
                <w:sz w:val="21"/>
                <w:szCs w:val="21"/>
              </w:rPr>
              <w:t>；</w:t>
            </w:r>
            <w:r>
              <w:rPr>
                <w:rFonts w:ascii="宋体" w:hAnsi="宋体" w:cs="宋体" w:hint="eastAsia"/>
                <w:b w:val="0"/>
                <w:bCs/>
                <w:sz w:val="21"/>
                <w:szCs w:val="21"/>
              </w:rPr>
              <w:br/>
              <w:t xml:space="preserve">2. </w:t>
            </w:r>
            <w:r>
              <w:rPr>
                <w:rFonts w:ascii="宋体" w:hAnsi="宋体" w:cs="宋体" w:hint="eastAsia"/>
                <w:b w:val="0"/>
                <w:bCs/>
                <w:sz w:val="21"/>
                <w:szCs w:val="21"/>
              </w:rPr>
              <w:t>所有型钢均采用现行国家标准</w:t>
            </w:r>
            <w:r>
              <w:rPr>
                <w:rFonts w:ascii="宋体" w:hAnsi="宋体" w:cs="宋体" w:hint="eastAsia"/>
                <w:b w:val="0"/>
                <w:bCs/>
                <w:sz w:val="21"/>
                <w:szCs w:val="21"/>
              </w:rPr>
              <w:t>GB/T700-2006</w:t>
            </w:r>
            <w:r>
              <w:rPr>
                <w:rFonts w:ascii="宋体" w:hAnsi="宋体" w:cs="宋体" w:hint="eastAsia"/>
                <w:b w:val="0"/>
                <w:bCs/>
                <w:sz w:val="21"/>
                <w:szCs w:val="21"/>
              </w:rPr>
              <w:t>《碳素结构钢》中规定的</w:t>
            </w:r>
            <w:r>
              <w:rPr>
                <w:rFonts w:ascii="宋体" w:hAnsi="宋体" w:cs="宋体" w:hint="eastAsia"/>
                <w:b w:val="0"/>
                <w:bCs/>
                <w:sz w:val="21"/>
                <w:szCs w:val="21"/>
              </w:rPr>
              <w:t>Q235B</w:t>
            </w:r>
            <w:r>
              <w:rPr>
                <w:rFonts w:ascii="宋体" w:hAnsi="宋体" w:cs="宋体" w:hint="eastAsia"/>
                <w:b w:val="0"/>
                <w:bCs/>
                <w:sz w:val="21"/>
                <w:szCs w:val="21"/>
              </w:rPr>
              <w:t>钢，对焊接结构用钢，应具有碳当量的合格保证；</w:t>
            </w:r>
            <w:r>
              <w:rPr>
                <w:rFonts w:ascii="宋体" w:hAnsi="宋体" w:cs="宋体" w:hint="eastAsia"/>
                <w:b w:val="0"/>
                <w:bCs/>
                <w:sz w:val="21"/>
                <w:szCs w:val="21"/>
              </w:rPr>
              <w:br/>
              <w:t xml:space="preserve">3. </w:t>
            </w:r>
            <w:r>
              <w:rPr>
                <w:rFonts w:ascii="宋体" w:hAnsi="宋体" w:cs="宋体" w:hint="eastAsia"/>
                <w:b w:val="0"/>
                <w:bCs/>
                <w:sz w:val="21"/>
                <w:szCs w:val="21"/>
              </w:rPr>
              <w:t>结构次梁、斜梁、支撑筋板等均采用</w:t>
            </w:r>
            <w:r>
              <w:rPr>
                <w:rFonts w:ascii="宋体" w:hAnsi="宋体" w:cs="宋体" w:hint="eastAsia"/>
                <w:b w:val="0"/>
                <w:bCs/>
                <w:sz w:val="21"/>
                <w:szCs w:val="21"/>
              </w:rPr>
              <w:t>Q235B</w:t>
            </w:r>
            <w:r>
              <w:rPr>
                <w:rFonts w:ascii="宋体" w:hAnsi="宋体" w:cs="宋体" w:hint="eastAsia"/>
                <w:b w:val="0"/>
                <w:bCs/>
                <w:sz w:val="21"/>
                <w:szCs w:val="21"/>
              </w:rPr>
              <w:t>钢或与之等强的材料；</w:t>
            </w:r>
          </w:p>
          <w:p w:rsidR="006A1020" w:rsidRDefault="0008479B">
            <w:pPr>
              <w:pStyle w:val="30"/>
              <w:tabs>
                <w:tab w:val="left" w:pos="312"/>
              </w:tabs>
              <w:spacing w:before="0" w:after="0" w:line="300" w:lineRule="exact"/>
              <w:contextualSpacing/>
              <w:rPr>
                <w:rFonts w:ascii="宋体" w:hAnsi="宋体" w:cs="宋体"/>
                <w:b w:val="0"/>
                <w:bCs/>
                <w:sz w:val="21"/>
                <w:szCs w:val="21"/>
              </w:rPr>
            </w:pPr>
            <w:r>
              <w:rPr>
                <w:rFonts w:ascii="宋体" w:hAnsi="宋体" w:cs="宋体" w:hint="eastAsia"/>
                <w:b w:val="0"/>
                <w:bCs/>
                <w:sz w:val="21"/>
                <w:szCs w:val="21"/>
              </w:rPr>
              <w:t xml:space="preserve">4. </w:t>
            </w:r>
            <w:r>
              <w:rPr>
                <w:rFonts w:ascii="宋体" w:hAnsi="宋体" w:cs="宋体" w:hint="eastAsia"/>
                <w:b w:val="0"/>
                <w:bCs/>
                <w:sz w:val="21"/>
                <w:szCs w:val="21"/>
              </w:rPr>
              <w:t>柱脚螺栓</w:t>
            </w:r>
            <w:r>
              <w:rPr>
                <w:rFonts w:ascii="宋体" w:hAnsi="宋体" w:cs="宋体" w:hint="eastAsia"/>
                <w:b w:val="0"/>
                <w:bCs/>
                <w:sz w:val="21"/>
                <w:szCs w:val="21"/>
              </w:rPr>
              <w:t>，</w:t>
            </w:r>
            <w:r>
              <w:rPr>
                <w:rFonts w:ascii="宋体" w:hAnsi="宋体" w:cs="宋体" w:hint="eastAsia"/>
                <w:b w:val="0"/>
                <w:bCs/>
                <w:sz w:val="21"/>
                <w:szCs w:val="21"/>
              </w:rPr>
              <w:t>预埋板件均采用</w:t>
            </w:r>
            <w:r>
              <w:rPr>
                <w:rFonts w:ascii="宋体" w:hAnsi="宋体" w:cs="宋体" w:hint="eastAsia"/>
                <w:b w:val="0"/>
                <w:bCs/>
                <w:sz w:val="21"/>
                <w:szCs w:val="21"/>
              </w:rPr>
              <w:t>Q235B</w:t>
            </w:r>
            <w:r>
              <w:rPr>
                <w:rFonts w:ascii="宋体" w:hAnsi="宋体" w:cs="宋体" w:hint="eastAsia"/>
                <w:b w:val="0"/>
                <w:bCs/>
                <w:sz w:val="21"/>
                <w:szCs w:val="21"/>
              </w:rPr>
              <w:t>钢；</w:t>
            </w:r>
          </w:p>
          <w:p w:rsidR="006A1020" w:rsidRDefault="0008479B">
            <w:pPr>
              <w:pStyle w:val="30"/>
              <w:tabs>
                <w:tab w:val="left" w:pos="312"/>
              </w:tabs>
              <w:spacing w:before="0" w:after="0" w:line="300" w:lineRule="exact"/>
              <w:contextualSpacing/>
              <w:rPr>
                <w:rFonts w:ascii="宋体" w:hAnsi="宋体" w:cs="宋体"/>
                <w:b w:val="0"/>
                <w:bCs/>
                <w:sz w:val="21"/>
                <w:szCs w:val="21"/>
              </w:rPr>
            </w:pPr>
            <w:r>
              <w:rPr>
                <w:rFonts w:ascii="宋体" w:hAnsi="宋体" w:cs="宋体" w:hint="eastAsia"/>
                <w:b w:val="0"/>
                <w:bCs/>
                <w:sz w:val="21"/>
                <w:szCs w:val="21"/>
              </w:rPr>
              <w:t xml:space="preserve">5. </w:t>
            </w:r>
            <w:r>
              <w:rPr>
                <w:rFonts w:ascii="宋体" w:hAnsi="宋体" w:cs="宋体" w:hint="eastAsia"/>
                <w:b w:val="0"/>
                <w:bCs/>
                <w:sz w:val="21"/>
                <w:szCs w:val="21"/>
              </w:rPr>
              <w:t>焊缝应满足规范要求，不同强度的钢材焊接，焊接材料的强度应按强度较低的钢材选用。</w:t>
            </w:r>
          </w:p>
        </w:tc>
        <w:tc>
          <w:tcPr>
            <w:tcW w:w="1149" w:type="dxa"/>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钢管柱：</w:t>
            </w:r>
            <w:r>
              <w:rPr>
                <w:rFonts w:ascii="宋体" w:hAnsi="宋体" w:cs="宋体" w:hint="eastAsia"/>
                <w:kern w:val="0"/>
                <w:sz w:val="21"/>
                <w:szCs w:val="21"/>
              </w:rPr>
              <w:t>8.235t</w:t>
            </w:r>
          </w:p>
          <w:p w:rsidR="006A1020" w:rsidRDefault="0008479B">
            <w:pPr>
              <w:pStyle w:val="23"/>
              <w:spacing w:line="300" w:lineRule="exact"/>
              <w:ind w:leftChars="0" w:left="0" w:firstLineChars="100" w:firstLine="210"/>
              <w:contextualSpacing/>
              <w:rPr>
                <w:sz w:val="21"/>
                <w:szCs w:val="21"/>
              </w:rPr>
            </w:pPr>
            <w:r>
              <w:rPr>
                <w:rFonts w:ascii="宋体" w:hAnsi="宋体" w:cs="宋体" w:hint="eastAsia"/>
                <w:sz w:val="21"/>
                <w:szCs w:val="21"/>
              </w:rPr>
              <w:t>钢梁：</w:t>
            </w:r>
          </w:p>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11.765t</w:t>
            </w:r>
          </w:p>
        </w:tc>
        <w:tc>
          <w:tcPr>
            <w:tcW w:w="1134" w:type="dxa"/>
            <w:vAlign w:val="center"/>
          </w:tcPr>
          <w:p w:rsidR="006A1020" w:rsidRDefault="006A1020">
            <w:pPr>
              <w:widowControl/>
              <w:spacing w:line="300" w:lineRule="exact"/>
              <w:contextualSpacing/>
              <w:jc w:val="center"/>
              <w:rPr>
                <w:rFonts w:ascii="宋体" w:hAnsi="宋体" w:cs="宋体"/>
                <w:kern w:val="0"/>
                <w:sz w:val="21"/>
                <w:szCs w:val="21"/>
              </w:rPr>
            </w:pPr>
          </w:p>
        </w:tc>
        <w:tc>
          <w:tcPr>
            <w:tcW w:w="1134" w:type="dxa"/>
            <w:vAlign w:val="center"/>
          </w:tcPr>
          <w:p w:rsidR="006A1020" w:rsidRDefault="006A1020">
            <w:pPr>
              <w:widowControl/>
              <w:spacing w:line="300" w:lineRule="exact"/>
              <w:contextualSpacing/>
              <w:jc w:val="center"/>
              <w:rPr>
                <w:rFonts w:ascii="宋体" w:hAnsi="宋体" w:cs="宋体"/>
                <w:kern w:val="0"/>
                <w:sz w:val="21"/>
                <w:szCs w:val="21"/>
              </w:rPr>
            </w:pPr>
          </w:p>
        </w:tc>
      </w:tr>
      <w:tr w:rsidR="006A1020">
        <w:trPr>
          <w:trHeight w:val="680"/>
          <w:jc w:val="center"/>
        </w:trPr>
        <w:tc>
          <w:tcPr>
            <w:tcW w:w="845" w:type="dxa"/>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3</w:t>
            </w:r>
          </w:p>
        </w:tc>
        <w:tc>
          <w:tcPr>
            <w:tcW w:w="1118" w:type="dxa"/>
            <w:vAlign w:val="center"/>
          </w:tcPr>
          <w:p w:rsidR="006A1020" w:rsidRDefault="0008479B">
            <w:pPr>
              <w:pStyle w:val="30"/>
              <w:spacing w:before="0" w:after="0" w:line="300" w:lineRule="exact"/>
              <w:contextualSpacing/>
              <w:jc w:val="center"/>
              <w:rPr>
                <w:rFonts w:ascii="宋体" w:hAnsi="宋体" w:cs="宋体"/>
                <w:b w:val="0"/>
                <w:bCs/>
                <w:sz w:val="21"/>
                <w:szCs w:val="21"/>
              </w:rPr>
            </w:pPr>
            <w:r>
              <w:rPr>
                <w:rFonts w:ascii="宋体" w:hAnsi="宋体" w:cs="宋体" w:hint="eastAsia"/>
                <w:b w:val="0"/>
                <w:bCs/>
                <w:sz w:val="21"/>
                <w:szCs w:val="21"/>
              </w:rPr>
              <w:t>钢板楼板载荷及材料</w:t>
            </w:r>
          </w:p>
        </w:tc>
        <w:tc>
          <w:tcPr>
            <w:tcW w:w="3379" w:type="dxa"/>
            <w:vAlign w:val="center"/>
          </w:tcPr>
          <w:p w:rsidR="006A1020" w:rsidRDefault="0008479B">
            <w:pPr>
              <w:pStyle w:val="30"/>
              <w:spacing w:before="0" w:after="0" w:line="300" w:lineRule="exact"/>
              <w:contextualSpacing/>
              <w:rPr>
                <w:rFonts w:ascii="宋体" w:hAnsi="宋体" w:cs="宋体"/>
                <w:b w:val="0"/>
                <w:bCs/>
                <w:sz w:val="21"/>
                <w:szCs w:val="21"/>
              </w:rPr>
            </w:pPr>
            <w:r>
              <w:rPr>
                <w:rFonts w:ascii="宋体" w:hAnsi="宋体" w:cs="宋体" w:hint="eastAsia"/>
                <w:b w:val="0"/>
                <w:bCs/>
                <w:sz w:val="21"/>
                <w:szCs w:val="21"/>
              </w:rPr>
              <w:t>1.</w:t>
            </w:r>
            <w:r>
              <w:rPr>
                <w:rFonts w:ascii="宋体" w:hAnsi="宋体" w:cs="宋体" w:hint="eastAsia"/>
                <w:b w:val="0"/>
                <w:bCs/>
                <w:sz w:val="21"/>
                <w:szCs w:val="21"/>
              </w:rPr>
              <w:t>载荷标准值为</w:t>
            </w:r>
            <w:r>
              <w:rPr>
                <w:rFonts w:ascii="宋体" w:hAnsi="宋体" w:cs="宋体" w:hint="eastAsia"/>
                <w:b w:val="0"/>
                <w:bCs/>
                <w:sz w:val="21"/>
                <w:szCs w:val="21"/>
              </w:rPr>
              <w:t>3.5KN/m</w:t>
            </w:r>
            <w:r>
              <w:rPr>
                <w:rFonts w:ascii="宋体" w:hAnsi="宋体" w:cs="宋体" w:hint="eastAsia"/>
                <w:b w:val="0"/>
                <w:bCs/>
                <w:sz w:val="21"/>
                <w:szCs w:val="21"/>
                <w:vertAlign w:val="superscript"/>
              </w:rPr>
              <w:t>2</w:t>
            </w:r>
            <w:r>
              <w:rPr>
                <w:rFonts w:ascii="宋体" w:hAnsi="宋体" w:cs="宋体" w:hint="eastAsia"/>
                <w:b w:val="0"/>
                <w:bCs/>
                <w:sz w:val="21"/>
                <w:szCs w:val="21"/>
              </w:rPr>
              <w:t>；</w:t>
            </w:r>
            <w:r>
              <w:rPr>
                <w:rFonts w:ascii="宋体" w:hAnsi="宋体" w:cs="宋体" w:hint="eastAsia"/>
                <w:b w:val="0"/>
                <w:bCs/>
                <w:sz w:val="21"/>
                <w:szCs w:val="21"/>
              </w:rPr>
              <w:br/>
              <w:t>2.</w:t>
            </w:r>
            <w:r>
              <w:rPr>
                <w:rFonts w:ascii="宋体" w:hAnsi="宋体" w:cs="宋体" w:hint="eastAsia"/>
                <w:b w:val="0"/>
                <w:bCs/>
                <w:sz w:val="21"/>
                <w:szCs w:val="21"/>
              </w:rPr>
              <w:t>采用厚度为</w:t>
            </w:r>
            <w:r>
              <w:rPr>
                <w:rFonts w:ascii="宋体" w:hAnsi="宋体" w:cs="宋体" w:hint="eastAsia"/>
                <w:b w:val="0"/>
                <w:bCs/>
                <w:sz w:val="21"/>
                <w:szCs w:val="21"/>
              </w:rPr>
              <w:t>10mm</w:t>
            </w:r>
            <w:r>
              <w:rPr>
                <w:rFonts w:ascii="宋体" w:hAnsi="宋体" w:cs="宋体" w:hint="eastAsia"/>
                <w:b w:val="0"/>
                <w:bCs/>
                <w:sz w:val="21"/>
                <w:szCs w:val="21"/>
              </w:rPr>
              <w:t>花纹钢板</w:t>
            </w:r>
            <w:r>
              <w:rPr>
                <w:rFonts w:ascii="宋体" w:hAnsi="宋体" w:cs="宋体" w:hint="eastAsia"/>
                <w:b w:val="0"/>
                <w:bCs/>
                <w:sz w:val="21"/>
                <w:szCs w:val="21"/>
              </w:rPr>
              <w:t>。</w:t>
            </w:r>
            <w:bookmarkStart w:id="104" w:name="_GoBack"/>
            <w:bookmarkEnd w:id="104"/>
          </w:p>
        </w:tc>
        <w:tc>
          <w:tcPr>
            <w:tcW w:w="1149" w:type="dxa"/>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115.16m</w:t>
            </w:r>
            <w:r>
              <w:rPr>
                <w:rFonts w:ascii="宋体" w:hAnsi="宋体" w:cs="宋体" w:hint="eastAsia"/>
                <w:kern w:val="0"/>
                <w:sz w:val="21"/>
                <w:szCs w:val="21"/>
                <w:vertAlign w:val="superscript"/>
              </w:rPr>
              <w:t>2</w:t>
            </w:r>
          </w:p>
        </w:tc>
        <w:tc>
          <w:tcPr>
            <w:tcW w:w="1134" w:type="dxa"/>
            <w:vAlign w:val="center"/>
          </w:tcPr>
          <w:p w:rsidR="006A1020" w:rsidRDefault="006A1020">
            <w:pPr>
              <w:widowControl/>
              <w:spacing w:line="300" w:lineRule="exact"/>
              <w:contextualSpacing/>
              <w:jc w:val="center"/>
              <w:rPr>
                <w:rFonts w:ascii="宋体" w:hAnsi="宋体" w:cs="宋体"/>
                <w:kern w:val="0"/>
                <w:sz w:val="21"/>
                <w:szCs w:val="21"/>
              </w:rPr>
            </w:pPr>
          </w:p>
        </w:tc>
        <w:tc>
          <w:tcPr>
            <w:tcW w:w="1134" w:type="dxa"/>
            <w:vAlign w:val="center"/>
          </w:tcPr>
          <w:p w:rsidR="006A1020" w:rsidRDefault="006A1020">
            <w:pPr>
              <w:widowControl/>
              <w:spacing w:line="300" w:lineRule="exact"/>
              <w:contextualSpacing/>
              <w:jc w:val="center"/>
              <w:rPr>
                <w:rFonts w:ascii="宋体" w:hAnsi="宋体" w:cs="宋体"/>
                <w:kern w:val="0"/>
                <w:sz w:val="21"/>
                <w:szCs w:val="21"/>
              </w:rPr>
            </w:pPr>
          </w:p>
        </w:tc>
      </w:tr>
      <w:tr w:rsidR="006A1020">
        <w:trPr>
          <w:trHeight w:val="680"/>
          <w:jc w:val="center"/>
        </w:trPr>
        <w:tc>
          <w:tcPr>
            <w:tcW w:w="845" w:type="dxa"/>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4</w:t>
            </w:r>
          </w:p>
        </w:tc>
        <w:tc>
          <w:tcPr>
            <w:tcW w:w="1118" w:type="dxa"/>
            <w:vAlign w:val="center"/>
          </w:tcPr>
          <w:p w:rsidR="006A1020" w:rsidRDefault="0008479B">
            <w:pPr>
              <w:pStyle w:val="30"/>
              <w:spacing w:before="0" w:after="0" w:line="300" w:lineRule="exact"/>
              <w:contextualSpacing/>
              <w:jc w:val="center"/>
              <w:rPr>
                <w:rFonts w:ascii="宋体" w:hAnsi="宋体" w:cs="宋体"/>
                <w:b w:val="0"/>
                <w:bCs/>
                <w:sz w:val="21"/>
                <w:szCs w:val="21"/>
              </w:rPr>
            </w:pPr>
            <w:r>
              <w:rPr>
                <w:rFonts w:ascii="宋体" w:hAnsi="宋体" w:cs="宋体" w:hint="eastAsia"/>
                <w:b w:val="0"/>
                <w:bCs/>
                <w:sz w:val="21"/>
                <w:szCs w:val="21"/>
              </w:rPr>
              <w:t>栏杆载荷及材料</w:t>
            </w:r>
          </w:p>
        </w:tc>
        <w:tc>
          <w:tcPr>
            <w:tcW w:w="3379" w:type="dxa"/>
            <w:vAlign w:val="center"/>
          </w:tcPr>
          <w:p w:rsidR="006A1020" w:rsidRDefault="0008479B">
            <w:pPr>
              <w:pStyle w:val="30"/>
              <w:tabs>
                <w:tab w:val="left" w:pos="312"/>
              </w:tabs>
              <w:spacing w:before="0" w:after="0" w:line="300" w:lineRule="exact"/>
              <w:contextualSpacing/>
              <w:rPr>
                <w:rFonts w:ascii="宋体" w:hAnsi="宋体" w:cs="宋体"/>
                <w:b w:val="0"/>
                <w:bCs/>
                <w:sz w:val="21"/>
                <w:szCs w:val="21"/>
              </w:rPr>
            </w:pPr>
            <w:r>
              <w:rPr>
                <w:rFonts w:ascii="宋体" w:hAnsi="宋体" w:cs="宋体" w:hint="eastAsia"/>
                <w:b w:val="0"/>
                <w:bCs/>
                <w:sz w:val="21"/>
                <w:szCs w:val="21"/>
              </w:rPr>
              <w:t xml:space="preserve">1. </w:t>
            </w:r>
            <w:r>
              <w:rPr>
                <w:rFonts w:ascii="宋体" w:hAnsi="宋体" w:cs="宋体" w:hint="eastAsia"/>
                <w:b w:val="0"/>
                <w:bCs/>
                <w:sz w:val="21"/>
                <w:szCs w:val="21"/>
              </w:rPr>
              <w:t>栏杆水平载荷为</w:t>
            </w:r>
            <w:r>
              <w:rPr>
                <w:rFonts w:ascii="宋体" w:hAnsi="宋体" w:cs="宋体" w:hint="eastAsia"/>
                <w:b w:val="0"/>
                <w:bCs/>
                <w:sz w:val="21"/>
                <w:szCs w:val="21"/>
              </w:rPr>
              <w:t>1.0KN/</w:t>
            </w:r>
            <w:r>
              <w:rPr>
                <w:rFonts w:ascii="宋体" w:hAnsi="宋体" w:cs="宋体" w:hint="eastAsia"/>
                <w:b w:val="0"/>
                <w:bCs/>
                <w:sz w:val="24"/>
                <w:szCs w:val="24"/>
              </w:rPr>
              <w:t>m</w:t>
            </w:r>
            <w:r>
              <w:rPr>
                <w:rFonts w:ascii="宋体" w:hAnsi="宋体" w:cs="宋体" w:hint="eastAsia"/>
                <w:b w:val="0"/>
                <w:bCs/>
                <w:sz w:val="24"/>
                <w:szCs w:val="24"/>
                <w:vertAlign w:val="superscript"/>
              </w:rPr>
              <w:t>2</w:t>
            </w:r>
            <w:r>
              <w:rPr>
                <w:rFonts w:ascii="宋体" w:hAnsi="宋体" w:cs="宋体" w:hint="eastAsia"/>
                <w:b w:val="0"/>
                <w:bCs/>
                <w:sz w:val="21"/>
                <w:szCs w:val="21"/>
              </w:rPr>
              <w:t>,</w:t>
            </w:r>
            <w:r>
              <w:rPr>
                <w:rFonts w:ascii="宋体" w:hAnsi="宋体" w:cs="宋体" w:hint="eastAsia"/>
                <w:b w:val="0"/>
                <w:bCs/>
                <w:sz w:val="21"/>
                <w:szCs w:val="21"/>
              </w:rPr>
              <w:t>栏杆竖向载荷</w:t>
            </w:r>
            <w:r>
              <w:rPr>
                <w:rFonts w:ascii="宋体" w:hAnsi="宋体" w:cs="宋体" w:hint="eastAsia"/>
                <w:b w:val="0"/>
                <w:bCs/>
                <w:sz w:val="21"/>
                <w:szCs w:val="21"/>
              </w:rPr>
              <w:t>1.2KN/</w:t>
            </w:r>
            <w:r>
              <w:rPr>
                <w:rFonts w:ascii="宋体" w:hAnsi="宋体" w:cs="宋体" w:hint="eastAsia"/>
                <w:b w:val="0"/>
                <w:bCs/>
                <w:sz w:val="24"/>
                <w:szCs w:val="24"/>
              </w:rPr>
              <w:t>m</w:t>
            </w:r>
            <w:r>
              <w:rPr>
                <w:rFonts w:ascii="宋体" w:hAnsi="宋体" w:cs="宋体" w:hint="eastAsia"/>
                <w:b w:val="0"/>
                <w:bCs/>
                <w:sz w:val="24"/>
                <w:szCs w:val="24"/>
                <w:vertAlign w:val="superscript"/>
              </w:rPr>
              <w:t>2</w:t>
            </w:r>
            <w:r>
              <w:rPr>
                <w:rFonts w:ascii="宋体" w:hAnsi="宋体" w:cs="宋体" w:hint="eastAsia"/>
                <w:b w:val="0"/>
                <w:bCs/>
                <w:sz w:val="21"/>
                <w:szCs w:val="21"/>
              </w:rPr>
              <w:t>；</w:t>
            </w:r>
            <w:r>
              <w:rPr>
                <w:rFonts w:ascii="宋体" w:hAnsi="宋体" w:cs="宋体" w:hint="eastAsia"/>
                <w:b w:val="0"/>
                <w:bCs/>
                <w:sz w:val="21"/>
                <w:szCs w:val="21"/>
              </w:rPr>
              <w:br/>
              <w:t xml:space="preserve">2. </w:t>
            </w:r>
            <w:r>
              <w:rPr>
                <w:rFonts w:ascii="宋体" w:hAnsi="宋体" w:cs="宋体" w:hint="eastAsia"/>
                <w:b w:val="0"/>
                <w:bCs/>
                <w:sz w:val="21"/>
                <w:szCs w:val="21"/>
              </w:rPr>
              <w:t>栏杆采用不锈钢材质</w:t>
            </w:r>
            <w:r>
              <w:rPr>
                <w:rFonts w:ascii="宋体" w:hAnsi="宋体" w:cs="宋体" w:hint="eastAsia"/>
                <w:b w:val="0"/>
                <w:bCs/>
                <w:sz w:val="21"/>
                <w:szCs w:val="21"/>
              </w:rPr>
              <w:t>；</w:t>
            </w:r>
          </w:p>
          <w:p w:rsidR="006A1020" w:rsidRDefault="0008479B">
            <w:pPr>
              <w:pStyle w:val="30"/>
              <w:spacing w:before="0" w:after="0" w:line="300" w:lineRule="exact"/>
              <w:contextualSpacing/>
              <w:rPr>
                <w:sz w:val="21"/>
                <w:szCs w:val="21"/>
              </w:rPr>
            </w:pPr>
            <w:r>
              <w:rPr>
                <w:rFonts w:ascii="宋体" w:hAnsi="宋体" w:cs="宋体" w:hint="eastAsia"/>
                <w:b w:val="0"/>
                <w:bCs/>
                <w:sz w:val="21"/>
                <w:szCs w:val="21"/>
              </w:rPr>
              <w:t xml:space="preserve">3. </w:t>
            </w:r>
            <w:r>
              <w:rPr>
                <w:rFonts w:ascii="宋体" w:hAnsi="宋体" w:cs="宋体" w:hint="eastAsia"/>
                <w:b w:val="0"/>
                <w:bCs/>
                <w:sz w:val="21"/>
                <w:szCs w:val="21"/>
              </w:rPr>
              <w:t>植筋时严格按照工艺流程进行，钻孔时，孔深必须满足设计要求，并不得损伤钢筋。</w:t>
            </w:r>
          </w:p>
        </w:tc>
        <w:tc>
          <w:tcPr>
            <w:tcW w:w="1149" w:type="dxa"/>
            <w:vAlign w:val="center"/>
          </w:tcPr>
          <w:p w:rsidR="006A1020" w:rsidRDefault="006A1020">
            <w:pPr>
              <w:widowControl/>
              <w:spacing w:line="300" w:lineRule="exact"/>
              <w:contextualSpacing/>
              <w:jc w:val="center"/>
              <w:rPr>
                <w:rFonts w:ascii="宋体" w:hAnsi="宋体" w:cs="宋体"/>
                <w:kern w:val="0"/>
                <w:sz w:val="21"/>
                <w:szCs w:val="21"/>
              </w:rPr>
            </w:pPr>
          </w:p>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栏杆：</w:t>
            </w:r>
            <w:r>
              <w:rPr>
                <w:rFonts w:ascii="宋体" w:hAnsi="宋体" w:cs="宋体" w:hint="eastAsia"/>
                <w:kern w:val="0"/>
                <w:sz w:val="21"/>
                <w:szCs w:val="21"/>
              </w:rPr>
              <w:t>153.77</w:t>
            </w:r>
            <w:r>
              <w:rPr>
                <w:rFonts w:ascii="宋体" w:hAnsi="宋体" w:cs="宋体" w:hint="eastAsia"/>
                <w:kern w:val="0"/>
                <w:sz w:val="21"/>
                <w:szCs w:val="21"/>
              </w:rPr>
              <w:t>米</w:t>
            </w:r>
          </w:p>
        </w:tc>
        <w:tc>
          <w:tcPr>
            <w:tcW w:w="1134" w:type="dxa"/>
            <w:vAlign w:val="center"/>
          </w:tcPr>
          <w:p w:rsidR="006A1020" w:rsidRDefault="006A1020">
            <w:pPr>
              <w:widowControl/>
              <w:spacing w:line="300" w:lineRule="exact"/>
              <w:contextualSpacing/>
              <w:jc w:val="center"/>
              <w:rPr>
                <w:rFonts w:ascii="宋体" w:hAnsi="宋体" w:cs="宋体"/>
                <w:kern w:val="0"/>
                <w:sz w:val="21"/>
                <w:szCs w:val="21"/>
              </w:rPr>
            </w:pPr>
          </w:p>
        </w:tc>
        <w:tc>
          <w:tcPr>
            <w:tcW w:w="1134" w:type="dxa"/>
            <w:vAlign w:val="center"/>
          </w:tcPr>
          <w:p w:rsidR="006A1020" w:rsidRDefault="006A1020">
            <w:pPr>
              <w:widowControl/>
              <w:spacing w:line="300" w:lineRule="exact"/>
              <w:contextualSpacing/>
              <w:jc w:val="center"/>
              <w:rPr>
                <w:rFonts w:ascii="宋体" w:hAnsi="宋体" w:cs="宋体"/>
                <w:kern w:val="0"/>
                <w:sz w:val="21"/>
                <w:szCs w:val="21"/>
              </w:rPr>
            </w:pPr>
          </w:p>
        </w:tc>
      </w:tr>
      <w:tr w:rsidR="006A1020">
        <w:trPr>
          <w:trHeight w:val="680"/>
          <w:jc w:val="center"/>
        </w:trPr>
        <w:tc>
          <w:tcPr>
            <w:tcW w:w="845" w:type="dxa"/>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5</w:t>
            </w:r>
          </w:p>
        </w:tc>
        <w:tc>
          <w:tcPr>
            <w:tcW w:w="1118" w:type="dxa"/>
            <w:vAlign w:val="center"/>
          </w:tcPr>
          <w:p w:rsidR="006A1020" w:rsidRDefault="0008479B">
            <w:pPr>
              <w:pStyle w:val="30"/>
              <w:spacing w:before="0" w:after="0" w:line="300" w:lineRule="exact"/>
              <w:contextualSpacing/>
              <w:jc w:val="center"/>
              <w:rPr>
                <w:rFonts w:ascii="宋体" w:hAnsi="宋体" w:cs="宋体"/>
                <w:b w:val="0"/>
                <w:bCs/>
                <w:sz w:val="21"/>
                <w:szCs w:val="21"/>
              </w:rPr>
            </w:pPr>
            <w:r>
              <w:rPr>
                <w:rFonts w:ascii="宋体" w:hAnsi="宋体" w:cs="宋体" w:hint="eastAsia"/>
                <w:b w:val="0"/>
                <w:bCs/>
                <w:sz w:val="21"/>
                <w:szCs w:val="21"/>
              </w:rPr>
              <w:t>涂料</w:t>
            </w:r>
          </w:p>
        </w:tc>
        <w:tc>
          <w:tcPr>
            <w:tcW w:w="3379" w:type="dxa"/>
            <w:vAlign w:val="center"/>
          </w:tcPr>
          <w:p w:rsidR="006A1020" w:rsidRDefault="0008479B">
            <w:pPr>
              <w:pStyle w:val="30"/>
              <w:spacing w:before="0" w:after="0" w:line="300" w:lineRule="exact"/>
              <w:contextualSpacing/>
              <w:rPr>
                <w:rFonts w:ascii="宋体" w:hAnsi="宋体" w:cs="宋体"/>
                <w:b w:val="0"/>
                <w:bCs/>
                <w:sz w:val="21"/>
                <w:szCs w:val="21"/>
              </w:rPr>
            </w:pPr>
            <w:r>
              <w:rPr>
                <w:rFonts w:ascii="宋体" w:hAnsi="宋体" w:cs="宋体" w:hint="eastAsia"/>
                <w:b w:val="0"/>
                <w:bCs/>
                <w:sz w:val="21"/>
                <w:szCs w:val="21"/>
              </w:rPr>
              <w:t>满足规范要求，满足设计防火、防腐要求</w:t>
            </w:r>
          </w:p>
        </w:tc>
        <w:tc>
          <w:tcPr>
            <w:tcW w:w="1149" w:type="dxa"/>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需涂刷钢材重量：</w:t>
            </w:r>
            <w:r>
              <w:rPr>
                <w:rFonts w:ascii="宋体" w:hAnsi="宋体" w:cs="宋体" w:hint="eastAsia"/>
                <w:kern w:val="0"/>
                <w:sz w:val="21"/>
                <w:szCs w:val="21"/>
              </w:rPr>
              <w:t>24717t</w:t>
            </w:r>
          </w:p>
        </w:tc>
        <w:tc>
          <w:tcPr>
            <w:tcW w:w="1134" w:type="dxa"/>
            <w:vAlign w:val="center"/>
          </w:tcPr>
          <w:p w:rsidR="006A1020" w:rsidRDefault="006A1020">
            <w:pPr>
              <w:widowControl/>
              <w:spacing w:line="300" w:lineRule="exact"/>
              <w:contextualSpacing/>
              <w:jc w:val="center"/>
              <w:rPr>
                <w:rFonts w:ascii="宋体" w:hAnsi="宋体" w:cs="宋体"/>
                <w:kern w:val="0"/>
                <w:sz w:val="21"/>
                <w:szCs w:val="21"/>
              </w:rPr>
            </w:pPr>
          </w:p>
        </w:tc>
        <w:tc>
          <w:tcPr>
            <w:tcW w:w="1134" w:type="dxa"/>
            <w:vAlign w:val="center"/>
          </w:tcPr>
          <w:p w:rsidR="006A1020" w:rsidRDefault="006A1020">
            <w:pPr>
              <w:widowControl/>
              <w:spacing w:line="300" w:lineRule="exact"/>
              <w:contextualSpacing/>
              <w:jc w:val="center"/>
              <w:rPr>
                <w:rFonts w:ascii="宋体" w:hAnsi="宋体" w:cs="宋体"/>
                <w:kern w:val="0"/>
                <w:sz w:val="21"/>
                <w:szCs w:val="21"/>
              </w:rPr>
            </w:pPr>
          </w:p>
        </w:tc>
      </w:tr>
      <w:tr w:rsidR="006A1020">
        <w:trPr>
          <w:trHeight w:val="680"/>
          <w:jc w:val="center"/>
        </w:trPr>
        <w:tc>
          <w:tcPr>
            <w:tcW w:w="845" w:type="dxa"/>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6</w:t>
            </w:r>
          </w:p>
        </w:tc>
        <w:tc>
          <w:tcPr>
            <w:tcW w:w="5646" w:type="dxa"/>
            <w:gridSpan w:val="3"/>
            <w:vAlign w:val="center"/>
          </w:tcPr>
          <w:p w:rsidR="006A1020" w:rsidRDefault="0008479B">
            <w:pPr>
              <w:widowControl/>
              <w:spacing w:line="300" w:lineRule="exact"/>
              <w:contextualSpacing/>
              <w:jc w:val="center"/>
              <w:rPr>
                <w:rFonts w:ascii="宋体" w:hAnsi="宋体" w:cs="宋体"/>
                <w:kern w:val="0"/>
                <w:sz w:val="21"/>
                <w:szCs w:val="21"/>
              </w:rPr>
            </w:pPr>
            <w:r>
              <w:rPr>
                <w:rFonts w:ascii="宋体" w:hAnsi="宋体" w:cs="宋体" w:hint="eastAsia"/>
                <w:kern w:val="0"/>
                <w:sz w:val="21"/>
                <w:szCs w:val="21"/>
              </w:rPr>
              <w:t>总价</w:t>
            </w:r>
          </w:p>
        </w:tc>
        <w:tc>
          <w:tcPr>
            <w:tcW w:w="1134" w:type="dxa"/>
            <w:vAlign w:val="center"/>
          </w:tcPr>
          <w:p w:rsidR="006A1020" w:rsidRDefault="006A1020">
            <w:pPr>
              <w:widowControl/>
              <w:spacing w:line="300" w:lineRule="exact"/>
              <w:contextualSpacing/>
              <w:jc w:val="center"/>
              <w:rPr>
                <w:rFonts w:ascii="宋体" w:hAnsi="宋体" w:cs="宋体"/>
                <w:kern w:val="0"/>
                <w:sz w:val="21"/>
                <w:szCs w:val="21"/>
              </w:rPr>
            </w:pPr>
          </w:p>
        </w:tc>
        <w:tc>
          <w:tcPr>
            <w:tcW w:w="1134" w:type="dxa"/>
            <w:vAlign w:val="center"/>
          </w:tcPr>
          <w:p w:rsidR="006A1020" w:rsidRDefault="006A1020">
            <w:pPr>
              <w:widowControl/>
              <w:spacing w:line="300" w:lineRule="exact"/>
              <w:contextualSpacing/>
              <w:jc w:val="center"/>
              <w:rPr>
                <w:rFonts w:ascii="宋体" w:hAnsi="宋体" w:cs="宋体"/>
                <w:kern w:val="0"/>
                <w:sz w:val="21"/>
                <w:szCs w:val="21"/>
              </w:rPr>
            </w:pPr>
          </w:p>
        </w:tc>
      </w:tr>
    </w:tbl>
    <w:p w:rsidR="006A1020" w:rsidRDefault="0008479B">
      <w:pPr>
        <w:spacing w:line="360" w:lineRule="exact"/>
        <w:ind w:firstLineChars="200" w:firstLine="480"/>
        <w:contextualSpacing/>
        <w:jc w:val="left"/>
        <w:rPr>
          <w:rFonts w:ascii="宋体" w:hAnsi="宋体"/>
          <w:sz w:val="24"/>
        </w:rPr>
      </w:pPr>
      <w:r>
        <w:rPr>
          <w:rFonts w:ascii="宋体" w:hAnsi="宋体" w:hint="eastAsia"/>
          <w:sz w:val="24"/>
        </w:rPr>
        <w:t>说明：本表内容、数量不得更改，否则按无效响应处理。</w:t>
      </w:r>
    </w:p>
    <w:p w:rsidR="006A1020" w:rsidRDefault="006A1020">
      <w:pPr>
        <w:spacing w:line="360" w:lineRule="exact"/>
        <w:ind w:firstLineChars="200" w:firstLine="480"/>
        <w:contextualSpacing/>
        <w:jc w:val="left"/>
        <w:rPr>
          <w:rFonts w:ascii="宋体" w:hAnsi="宋体"/>
          <w:sz w:val="24"/>
        </w:rPr>
      </w:pPr>
    </w:p>
    <w:p w:rsidR="006A1020" w:rsidRDefault="0008479B">
      <w:pPr>
        <w:spacing w:line="360" w:lineRule="exact"/>
        <w:ind w:firstLineChars="200" w:firstLine="480"/>
        <w:contextualSpacing/>
        <w:jc w:val="left"/>
        <w:rPr>
          <w:rFonts w:ascii="宋体" w:hAnsi="宋体"/>
          <w:sz w:val="24"/>
        </w:rPr>
      </w:pPr>
      <w:r>
        <w:rPr>
          <w:rFonts w:ascii="宋体" w:hAnsi="宋体"/>
          <w:sz w:val="24"/>
        </w:rPr>
        <w:t>供应商（公章）：</w:t>
      </w:r>
      <w:r>
        <w:rPr>
          <w:rFonts w:ascii="宋体" w:hAnsi="宋体" w:hint="eastAsia"/>
          <w:sz w:val="24"/>
        </w:rPr>
        <w:t xml:space="preserve">               </w:t>
      </w:r>
      <w:r>
        <w:rPr>
          <w:rFonts w:ascii="宋体" w:hAnsi="宋体"/>
          <w:sz w:val="24"/>
        </w:rPr>
        <w:t>地址：</w:t>
      </w:r>
      <w:r>
        <w:rPr>
          <w:rFonts w:ascii="宋体" w:hAnsi="宋体" w:hint="eastAsia"/>
          <w:sz w:val="24"/>
        </w:rPr>
        <w:t xml:space="preserve">          </w:t>
      </w:r>
    </w:p>
    <w:p w:rsidR="006A1020" w:rsidRDefault="0008479B">
      <w:pPr>
        <w:spacing w:line="360" w:lineRule="exact"/>
        <w:ind w:firstLineChars="200" w:firstLine="480"/>
        <w:contextualSpacing/>
        <w:jc w:val="left"/>
        <w:rPr>
          <w:rFonts w:ascii="宋体" w:hAnsi="宋体"/>
          <w:sz w:val="24"/>
        </w:rPr>
      </w:pPr>
      <w:r>
        <w:rPr>
          <w:rFonts w:ascii="宋体" w:hAnsi="宋体"/>
          <w:sz w:val="24"/>
        </w:rPr>
        <w:t>电话：</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sz w:val="24"/>
        </w:rPr>
        <w:t>传真：</w:t>
      </w:r>
    </w:p>
    <w:p w:rsidR="006A1020" w:rsidRDefault="0008479B">
      <w:pPr>
        <w:spacing w:line="360" w:lineRule="exact"/>
        <w:ind w:firstLineChars="200" w:firstLine="480"/>
        <w:contextualSpacing/>
        <w:jc w:val="left"/>
        <w:rPr>
          <w:rFonts w:ascii="宋体" w:hAnsi="宋体"/>
          <w:sz w:val="24"/>
        </w:rPr>
      </w:pPr>
      <w:r>
        <w:rPr>
          <w:rFonts w:ascii="宋体" w:hAnsi="宋体"/>
          <w:sz w:val="24"/>
        </w:rPr>
        <w:t>网址：</w:t>
      </w:r>
      <w:r>
        <w:rPr>
          <w:rFonts w:ascii="宋体" w:hAnsi="宋体"/>
          <w:sz w:val="24"/>
        </w:rPr>
        <w:t xml:space="preserve">                        </w:t>
      </w:r>
      <w:r>
        <w:rPr>
          <w:rFonts w:ascii="宋体" w:hAnsi="宋体"/>
          <w:sz w:val="24"/>
        </w:rPr>
        <w:t>邮编：</w:t>
      </w:r>
    </w:p>
    <w:p w:rsidR="006A1020" w:rsidRDefault="0008479B">
      <w:pPr>
        <w:pStyle w:val="23"/>
        <w:ind w:leftChars="0" w:left="0" w:firstLine="480"/>
      </w:pPr>
      <w:r>
        <w:rPr>
          <w:rFonts w:ascii="宋体" w:hAnsi="宋体"/>
          <w:sz w:val="24"/>
        </w:rPr>
        <w:t>联系人：</w:t>
      </w:r>
      <w:r>
        <w:rPr>
          <w:rFonts w:ascii="宋体" w:hAnsi="宋体"/>
          <w:sz w:val="24"/>
        </w:rPr>
        <w:t xml:space="preserve">                        </w:t>
      </w: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 xml:space="preserve"> </w:t>
      </w:r>
      <w:r>
        <w:rPr>
          <w:rFonts w:ascii="宋体" w:hAnsi="宋体"/>
          <w:sz w:val="24"/>
        </w:rPr>
        <w:t>日</w:t>
      </w:r>
    </w:p>
    <w:p w:rsidR="006A1020" w:rsidRDefault="006A1020">
      <w:pPr>
        <w:pStyle w:val="23"/>
        <w:ind w:left="560" w:firstLine="400"/>
      </w:pPr>
    </w:p>
    <w:p w:rsidR="006A1020" w:rsidRDefault="006A1020"/>
    <w:p w:rsidR="006A1020" w:rsidRDefault="006A1020">
      <w:pPr>
        <w:pStyle w:val="23"/>
        <w:ind w:left="560" w:firstLine="400"/>
      </w:pPr>
    </w:p>
    <w:p w:rsidR="006A1020" w:rsidRDefault="0008479B">
      <w:pPr>
        <w:spacing w:line="360" w:lineRule="exact"/>
        <w:contextualSpacing/>
        <w:jc w:val="center"/>
        <w:outlineLvl w:val="1"/>
        <w:rPr>
          <w:rFonts w:ascii="宋体" w:hAnsi="宋体"/>
          <w:b/>
          <w:sz w:val="36"/>
          <w:szCs w:val="36"/>
        </w:rPr>
      </w:pPr>
      <w:bookmarkStart w:id="105" w:name="_Toc6476"/>
      <w:bookmarkStart w:id="106" w:name="_Toc519497947"/>
      <w:r>
        <w:rPr>
          <w:rFonts w:ascii="宋体" w:hAnsi="宋体"/>
          <w:b/>
          <w:sz w:val="36"/>
          <w:szCs w:val="36"/>
        </w:rPr>
        <w:t>二、技术部分</w:t>
      </w:r>
      <w:bookmarkEnd w:id="105"/>
      <w:bookmarkEnd w:id="106"/>
    </w:p>
    <w:p w:rsidR="006A1020" w:rsidRDefault="006A1020">
      <w:pPr>
        <w:autoSpaceDE w:val="0"/>
        <w:autoSpaceDN w:val="0"/>
        <w:adjustRightInd w:val="0"/>
        <w:snapToGrid w:val="0"/>
        <w:spacing w:line="360" w:lineRule="exact"/>
        <w:contextualSpacing/>
        <w:jc w:val="left"/>
        <w:rPr>
          <w:rFonts w:ascii="宋体" w:hAnsi="宋体"/>
          <w:b/>
          <w:kern w:val="0"/>
          <w:sz w:val="24"/>
        </w:rPr>
      </w:pPr>
    </w:p>
    <w:p w:rsidR="006A1020" w:rsidRDefault="0008479B">
      <w:pPr>
        <w:numPr>
          <w:ilvl w:val="0"/>
          <w:numId w:val="16"/>
        </w:numPr>
        <w:spacing w:line="360" w:lineRule="exact"/>
        <w:contextualSpacing/>
        <w:jc w:val="left"/>
        <w:outlineLvl w:val="2"/>
        <w:rPr>
          <w:rFonts w:ascii="宋体" w:hAnsi="宋体"/>
          <w:b/>
          <w:snapToGrid w:val="0"/>
          <w:kern w:val="0"/>
          <w:sz w:val="24"/>
        </w:rPr>
      </w:pPr>
      <w:r>
        <w:rPr>
          <w:rFonts w:ascii="宋体" w:hAnsi="宋体" w:hint="eastAsia"/>
          <w:b/>
          <w:snapToGrid w:val="0"/>
          <w:kern w:val="0"/>
          <w:sz w:val="24"/>
        </w:rPr>
        <w:t>技术应答</w:t>
      </w:r>
    </w:p>
    <w:p w:rsidR="006A1020" w:rsidRDefault="006A1020">
      <w:pPr>
        <w:pStyle w:val="23"/>
        <w:ind w:leftChars="0" w:left="0" w:firstLineChars="0" w:firstLine="0"/>
      </w:pPr>
    </w:p>
    <w:p w:rsidR="006A1020" w:rsidRDefault="0008479B">
      <w:pPr>
        <w:sectPr w:rsidR="006A1020">
          <w:pgSz w:w="11907" w:h="16840"/>
          <w:pgMar w:top="1418" w:right="1134" w:bottom="1418" w:left="1701" w:header="907" w:footer="992" w:gutter="0"/>
          <w:cols w:space="720"/>
          <w:docGrid w:linePitch="380" w:charSpace="-5735"/>
        </w:sectPr>
      </w:pPr>
      <w:r>
        <w:t>格式自拟</w:t>
      </w:r>
    </w:p>
    <w:p w:rsidR="006A1020" w:rsidRDefault="0008479B">
      <w:pPr>
        <w:spacing w:line="360" w:lineRule="exact"/>
        <w:contextualSpacing/>
        <w:jc w:val="left"/>
        <w:outlineLvl w:val="2"/>
        <w:rPr>
          <w:rFonts w:ascii="宋体" w:hAnsi="宋体"/>
          <w:b/>
          <w:snapToGrid w:val="0"/>
          <w:kern w:val="0"/>
          <w:sz w:val="24"/>
        </w:rPr>
      </w:pPr>
      <w:r>
        <w:rPr>
          <w:rFonts w:ascii="宋体" w:hAnsi="宋体" w:hint="eastAsia"/>
          <w:b/>
          <w:snapToGrid w:val="0"/>
          <w:kern w:val="0"/>
          <w:sz w:val="24"/>
        </w:rPr>
        <w:lastRenderedPageBreak/>
        <w:t>（二）技术响应偏离表</w:t>
      </w:r>
    </w:p>
    <w:p w:rsidR="006A1020" w:rsidRDefault="0008479B">
      <w:pPr>
        <w:spacing w:line="360" w:lineRule="exact"/>
        <w:contextualSpacing/>
        <w:jc w:val="center"/>
        <w:rPr>
          <w:rFonts w:ascii="宋体" w:hAnsi="宋体"/>
          <w:b/>
        </w:rPr>
      </w:pPr>
      <w:r>
        <w:rPr>
          <w:rFonts w:ascii="宋体" w:hAnsi="宋体" w:hint="eastAsia"/>
          <w:b/>
        </w:rPr>
        <w:t>技术响应偏离表</w:t>
      </w:r>
    </w:p>
    <w:p w:rsidR="006A1020" w:rsidRDefault="0008479B">
      <w:pPr>
        <w:widowControl/>
        <w:spacing w:line="360" w:lineRule="exact"/>
        <w:contextualSpacing/>
        <w:jc w:val="left"/>
        <w:rPr>
          <w:rFonts w:ascii="宋体" w:hAnsi="宋体"/>
          <w:sz w:val="24"/>
        </w:rPr>
      </w:pPr>
      <w:r>
        <w:rPr>
          <w:rFonts w:ascii="宋体" w:hAnsi="宋体" w:hint="eastAsia"/>
          <w:sz w:val="24"/>
        </w:rPr>
        <w:t>项目名称：</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1276"/>
        <w:gridCol w:w="3828"/>
        <w:gridCol w:w="3988"/>
        <w:gridCol w:w="811"/>
      </w:tblGrid>
      <w:tr w:rsidR="006A1020">
        <w:trPr>
          <w:trHeight w:val="397"/>
          <w:jc w:val="center"/>
        </w:trPr>
        <w:tc>
          <w:tcPr>
            <w:tcW w:w="547" w:type="dxa"/>
            <w:vAlign w:val="center"/>
          </w:tcPr>
          <w:p w:rsidR="006A1020" w:rsidRDefault="0008479B">
            <w:pPr>
              <w:snapToGrid w:val="0"/>
              <w:spacing w:line="240" w:lineRule="exact"/>
              <w:contextualSpacing/>
              <w:jc w:val="center"/>
              <w:rPr>
                <w:rFonts w:ascii="宋体" w:hAnsi="宋体" w:cs="宋体"/>
                <w:sz w:val="18"/>
                <w:szCs w:val="18"/>
              </w:rPr>
            </w:pPr>
            <w:r>
              <w:rPr>
                <w:rFonts w:ascii="宋体" w:hAnsi="宋体" w:cs="宋体" w:hint="eastAsia"/>
                <w:sz w:val="18"/>
                <w:szCs w:val="18"/>
              </w:rPr>
              <w:t>序号</w:t>
            </w:r>
          </w:p>
        </w:tc>
        <w:tc>
          <w:tcPr>
            <w:tcW w:w="1276" w:type="dxa"/>
            <w:vAlign w:val="center"/>
          </w:tcPr>
          <w:p w:rsidR="006A1020" w:rsidRDefault="0008479B">
            <w:pPr>
              <w:snapToGrid w:val="0"/>
              <w:spacing w:line="240" w:lineRule="exact"/>
              <w:contextualSpacing/>
              <w:jc w:val="center"/>
              <w:rPr>
                <w:rFonts w:ascii="宋体" w:hAnsi="宋体" w:cs="宋体"/>
                <w:sz w:val="18"/>
                <w:szCs w:val="18"/>
              </w:rPr>
            </w:pPr>
            <w:r>
              <w:rPr>
                <w:rFonts w:ascii="宋体" w:hAnsi="宋体" w:cs="宋体" w:hint="eastAsia"/>
                <w:sz w:val="18"/>
                <w:szCs w:val="18"/>
              </w:rPr>
              <w:t>内容</w:t>
            </w:r>
          </w:p>
        </w:tc>
        <w:tc>
          <w:tcPr>
            <w:tcW w:w="3828" w:type="dxa"/>
            <w:vAlign w:val="center"/>
          </w:tcPr>
          <w:p w:rsidR="006A1020" w:rsidRDefault="0008479B">
            <w:pPr>
              <w:snapToGrid w:val="0"/>
              <w:spacing w:line="240" w:lineRule="exact"/>
              <w:contextualSpacing/>
              <w:jc w:val="center"/>
              <w:rPr>
                <w:rFonts w:ascii="宋体" w:hAnsi="宋体" w:cs="宋体"/>
                <w:sz w:val="18"/>
                <w:szCs w:val="18"/>
              </w:rPr>
            </w:pPr>
            <w:r>
              <w:rPr>
                <w:rFonts w:ascii="宋体" w:hAnsi="宋体" w:cs="宋体" w:hint="eastAsia"/>
                <w:sz w:val="18"/>
                <w:szCs w:val="18"/>
              </w:rPr>
              <w:t>采购要求</w:t>
            </w:r>
          </w:p>
        </w:tc>
        <w:tc>
          <w:tcPr>
            <w:tcW w:w="3988" w:type="dxa"/>
            <w:vAlign w:val="center"/>
          </w:tcPr>
          <w:p w:rsidR="006A1020" w:rsidRDefault="0008479B">
            <w:pPr>
              <w:snapToGrid w:val="0"/>
              <w:spacing w:line="240" w:lineRule="exact"/>
              <w:contextualSpacing/>
              <w:jc w:val="center"/>
              <w:rPr>
                <w:rFonts w:ascii="宋体" w:hAnsi="宋体" w:cs="宋体"/>
                <w:sz w:val="18"/>
                <w:szCs w:val="18"/>
              </w:rPr>
            </w:pPr>
            <w:r>
              <w:rPr>
                <w:rFonts w:ascii="宋体" w:hAnsi="宋体" w:cs="宋体" w:hint="eastAsia"/>
                <w:sz w:val="18"/>
                <w:szCs w:val="18"/>
              </w:rPr>
              <w:t>磋商应答</w:t>
            </w:r>
          </w:p>
        </w:tc>
        <w:tc>
          <w:tcPr>
            <w:tcW w:w="811" w:type="dxa"/>
            <w:vAlign w:val="center"/>
          </w:tcPr>
          <w:p w:rsidR="006A1020" w:rsidRDefault="0008479B">
            <w:pPr>
              <w:snapToGrid w:val="0"/>
              <w:spacing w:line="240" w:lineRule="exact"/>
              <w:contextualSpacing/>
              <w:jc w:val="center"/>
              <w:rPr>
                <w:rFonts w:ascii="宋体" w:hAnsi="宋体" w:cs="宋体"/>
                <w:sz w:val="18"/>
                <w:szCs w:val="18"/>
              </w:rPr>
            </w:pPr>
            <w:r>
              <w:rPr>
                <w:rFonts w:ascii="宋体" w:hAnsi="宋体" w:cs="宋体" w:hint="eastAsia"/>
                <w:sz w:val="18"/>
                <w:szCs w:val="18"/>
              </w:rPr>
              <w:t>差异说明</w:t>
            </w:r>
          </w:p>
        </w:tc>
      </w:tr>
      <w:tr w:rsidR="006A1020">
        <w:trPr>
          <w:trHeight w:val="397"/>
          <w:jc w:val="center"/>
        </w:trPr>
        <w:tc>
          <w:tcPr>
            <w:tcW w:w="547" w:type="dxa"/>
            <w:vAlign w:val="center"/>
          </w:tcPr>
          <w:p w:rsidR="006A1020" w:rsidRDefault="0008479B">
            <w:pPr>
              <w:widowControl/>
              <w:spacing w:line="240" w:lineRule="exact"/>
              <w:contextualSpacing/>
              <w:jc w:val="center"/>
              <w:rPr>
                <w:rFonts w:ascii="宋体" w:hAnsi="宋体" w:cs="宋体"/>
                <w:kern w:val="0"/>
                <w:sz w:val="18"/>
                <w:szCs w:val="18"/>
              </w:rPr>
            </w:pPr>
            <w:r>
              <w:rPr>
                <w:rFonts w:ascii="宋体" w:hAnsi="宋体" w:cs="宋体" w:hint="eastAsia"/>
                <w:kern w:val="0"/>
                <w:sz w:val="18"/>
                <w:szCs w:val="18"/>
              </w:rPr>
              <w:t>1</w:t>
            </w:r>
          </w:p>
        </w:tc>
        <w:tc>
          <w:tcPr>
            <w:tcW w:w="1276" w:type="dxa"/>
            <w:vAlign w:val="center"/>
          </w:tcPr>
          <w:p w:rsidR="006A1020" w:rsidRDefault="0008479B">
            <w:pPr>
              <w:pStyle w:val="30"/>
              <w:spacing w:before="0" w:after="0" w:line="240" w:lineRule="exact"/>
              <w:contextualSpacing/>
              <w:jc w:val="center"/>
              <w:rPr>
                <w:rFonts w:ascii="宋体" w:hAnsi="宋体" w:cs="宋体"/>
                <w:b w:val="0"/>
                <w:bCs/>
                <w:sz w:val="18"/>
                <w:szCs w:val="18"/>
              </w:rPr>
            </w:pPr>
            <w:r>
              <w:rPr>
                <w:rFonts w:ascii="宋体" w:hAnsi="宋体" w:cs="宋体"/>
                <w:b w:val="0"/>
                <w:bCs/>
                <w:sz w:val="18"/>
                <w:szCs w:val="18"/>
              </w:rPr>
              <w:t>施工内容</w:t>
            </w:r>
          </w:p>
        </w:tc>
        <w:tc>
          <w:tcPr>
            <w:tcW w:w="3828" w:type="dxa"/>
            <w:vAlign w:val="center"/>
          </w:tcPr>
          <w:p w:rsidR="006A1020" w:rsidRDefault="0008479B">
            <w:pPr>
              <w:spacing w:line="240" w:lineRule="exact"/>
              <w:contextualSpacing/>
              <w:rPr>
                <w:rFonts w:ascii="宋体" w:hAnsi="宋体" w:cs="宋体"/>
                <w:bCs/>
                <w:sz w:val="18"/>
                <w:szCs w:val="18"/>
              </w:rPr>
            </w:pPr>
            <w:r>
              <w:rPr>
                <w:rFonts w:ascii="宋体" w:hAnsi="宋体" w:cs="宋体" w:hint="eastAsia"/>
                <w:bCs/>
                <w:sz w:val="18"/>
                <w:szCs w:val="18"/>
              </w:rPr>
              <w:t>在重庆建筑工程职业学院勤业楼实施，具体内容按图纸实施。</w:t>
            </w:r>
          </w:p>
        </w:tc>
        <w:tc>
          <w:tcPr>
            <w:tcW w:w="3988" w:type="dxa"/>
            <w:vAlign w:val="center"/>
          </w:tcPr>
          <w:p w:rsidR="006A1020" w:rsidRDefault="006A1020">
            <w:pPr>
              <w:pStyle w:val="30"/>
              <w:spacing w:before="0" w:after="0" w:line="240" w:lineRule="exact"/>
              <w:contextualSpacing/>
              <w:rPr>
                <w:rFonts w:ascii="宋体" w:hAnsi="宋体" w:cs="宋体"/>
                <w:b w:val="0"/>
                <w:bCs/>
                <w:sz w:val="18"/>
                <w:szCs w:val="18"/>
              </w:rPr>
            </w:pPr>
          </w:p>
        </w:tc>
        <w:tc>
          <w:tcPr>
            <w:tcW w:w="811" w:type="dxa"/>
            <w:vAlign w:val="center"/>
          </w:tcPr>
          <w:p w:rsidR="006A1020" w:rsidRDefault="006A1020">
            <w:pPr>
              <w:snapToGrid w:val="0"/>
              <w:spacing w:line="240" w:lineRule="exact"/>
              <w:contextualSpacing/>
              <w:jc w:val="center"/>
              <w:rPr>
                <w:rFonts w:ascii="宋体" w:hAnsi="宋体" w:cs="宋体"/>
                <w:sz w:val="18"/>
                <w:szCs w:val="18"/>
              </w:rPr>
            </w:pPr>
          </w:p>
        </w:tc>
      </w:tr>
      <w:tr w:rsidR="006A1020">
        <w:trPr>
          <w:trHeight w:val="397"/>
          <w:jc w:val="center"/>
        </w:trPr>
        <w:tc>
          <w:tcPr>
            <w:tcW w:w="547" w:type="dxa"/>
            <w:vAlign w:val="center"/>
          </w:tcPr>
          <w:p w:rsidR="006A1020" w:rsidRDefault="0008479B">
            <w:pPr>
              <w:widowControl/>
              <w:spacing w:line="240" w:lineRule="exact"/>
              <w:contextualSpacing/>
              <w:jc w:val="center"/>
              <w:rPr>
                <w:rFonts w:ascii="宋体" w:hAnsi="宋体" w:cs="宋体"/>
                <w:kern w:val="0"/>
                <w:sz w:val="18"/>
                <w:szCs w:val="18"/>
              </w:rPr>
            </w:pPr>
            <w:r>
              <w:rPr>
                <w:rFonts w:ascii="宋体" w:hAnsi="宋体" w:cs="宋体" w:hint="eastAsia"/>
                <w:kern w:val="0"/>
                <w:sz w:val="18"/>
                <w:szCs w:val="18"/>
              </w:rPr>
              <w:t>2</w:t>
            </w:r>
          </w:p>
        </w:tc>
        <w:tc>
          <w:tcPr>
            <w:tcW w:w="1276" w:type="dxa"/>
            <w:vAlign w:val="center"/>
          </w:tcPr>
          <w:p w:rsidR="006A1020" w:rsidRDefault="0008479B">
            <w:pPr>
              <w:pStyle w:val="30"/>
              <w:spacing w:before="0" w:after="0" w:line="240" w:lineRule="exact"/>
              <w:contextualSpacing/>
              <w:jc w:val="center"/>
              <w:rPr>
                <w:rFonts w:ascii="宋体" w:hAnsi="宋体" w:cs="宋体"/>
                <w:b w:val="0"/>
                <w:bCs/>
                <w:sz w:val="18"/>
                <w:szCs w:val="18"/>
              </w:rPr>
            </w:pPr>
            <w:r>
              <w:rPr>
                <w:rFonts w:ascii="宋体" w:hAnsi="宋体" w:cs="宋体" w:hint="eastAsia"/>
                <w:b w:val="0"/>
                <w:bCs/>
                <w:sz w:val="18"/>
                <w:szCs w:val="18"/>
              </w:rPr>
              <w:t>独立基础</w:t>
            </w:r>
          </w:p>
        </w:tc>
        <w:tc>
          <w:tcPr>
            <w:tcW w:w="3828" w:type="dxa"/>
            <w:vAlign w:val="center"/>
          </w:tcPr>
          <w:p w:rsidR="006A1020" w:rsidRDefault="0008479B">
            <w:pPr>
              <w:pStyle w:val="30"/>
              <w:tabs>
                <w:tab w:val="left" w:pos="312"/>
              </w:tabs>
              <w:spacing w:before="0" w:after="0" w:line="240" w:lineRule="exact"/>
              <w:contextualSpacing/>
              <w:rPr>
                <w:rFonts w:ascii="宋体" w:hAnsi="宋体" w:cs="宋体"/>
                <w:b w:val="0"/>
                <w:bCs/>
                <w:sz w:val="18"/>
                <w:szCs w:val="18"/>
              </w:rPr>
            </w:pPr>
            <w:r>
              <w:rPr>
                <w:rFonts w:ascii="宋体" w:hAnsi="宋体" w:cs="宋体" w:hint="eastAsia"/>
                <w:b w:val="0"/>
                <w:bCs/>
                <w:sz w:val="18"/>
                <w:szCs w:val="18"/>
              </w:rPr>
              <w:t xml:space="preserve">1. </w:t>
            </w:r>
            <w:r>
              <w:rPr>
                <w:rFonts w:ascii="宋体" w:hAnsi="宋体" w:cs="宋体" w:hint="eastAsia"/>
                <w:b w:val="0"/>
                <w:bCs/>
                <w:sz w:val="18"/>
                <w:szCs w:val="18"/>
              </w:rPr>
              <w:t>独立基础垫层采用</w:t>
            </w:r>
            <w:r>
              <w:rPr>
                <w:rFonts w:ascii="宋体" w:hAnsi="宋体" w:cs="宋体" w:hint="eastAsia"/>
                <w:b w:val="0"/>
                <w:bCs/>
                <w:sz w:val="18"/>
                <w:szCs w:val="18"/>
              </w:rPr>
              <w:t>C20</w:t>
            </w:r>
            <w:r>
              <w:rPr>
                <w:rFonts w:ascii="宋体" w:hAnsi="宋体" w:cs="宋体" w:hint="eastAsia"/>
                <w:b w:val="0"/>
                <w:bCs/>
                <w:sz w:val="18"/>
                <w:szCs w:val="18"/>
              </w:rPr>
              <w:t>混凝土</w:t>
            </w:r>
            <w:r>
              <w:rPr>
                <w:rFonts w:ascii="宋体" w:hAnsi="宋体" w:cs="宋体" w:hint="eastAsia"/>
                <w:b w:val="0"/>
                <w:bCs/>
                <w:sz w:val="18"/>
                <w:szCs w:val="18"/>
              </w:rPr>
              <w:t>；</w:t>
            </w:r>
          </w:p>
          <w:p w:rsidR="006A1020" w:rsidRDefault="0008479B">
            <w:pPr>
              <w:pStyle w:val="30"/>
              <w:tabs>
                <w:tab w:val="left" w:pos="312"/>
              </w:tabs>
              <w:spacing w:before="0" w:after="0" w:line="240" w:lineRule="exact"/>
              <w:contextualSpacing/>
              <w:rPr>
                <w:rFonts w:ascii="宋体" w:hAnsi="宋体" w:cs="宋体"/>
                <w:b w:val="0"/>
                <w:bCs/>
                <w:sz w:val="18"/>
                <w:szCs w:val="18"/>
              </w:rPr>
            </w:pPr>
            <w:r>
              <w:rPr>
                <w:rFonts w:ascii="宋体" w:hAnsi="宋体" w:cs="宋体" w:hint="eastAsia"/>
                <w:b w:val="0"/>
                <w:bCs/>
                <w:sz w:val="18"/>
                <w:szCs w:val="18"/>
              </w:rPr>
              <w:t xml:space="preserve">2. </w:t>
            </w:r>
            <w:r>
              <w:rPr>
                <w:rFonts w:ascii="宋体" w:hAnsi="宋体" w:cs="宋体" w:hint="eastAsia"/>
                <w:b w:val="0"/>
                <w:bCs/>
                <w:sz w:val="18"/>
                <w:szCs w:val="18"/>
              </w:rPr>
              <w:t>独立基础采用</w:t>
            </w:r>
            <w:r>
              <w:rPr>
                <w:rFonts w:ascii="宋体" w:hAnsi="宋体" w:cs="宋体" w:hint="eastAsia"/>
                <w:b w:val="0"/>
                <w:bCs/>
                <w:sz w:val="18"/>
                <w:szCs w:val="18"/>
              </w:rPr>
              <w:t>C30</w:t>
            </w:r>
            <w:r>
              <w:rPr>
                <w:rFonts w:ascii="宋体" w:hAnsi="宋体" w:cs="宋体" w:hint="eastAsia"/>
                <w:b w:val="0"/>
                <w:bCs/>
                <w:sz w:val="18"/>
                <w:szCs w:val="18"/>
              </w:rPr>
              <w:t>砼混凝土（抗渗等级</w:t>
            </w:r>
            <w:r>
              <w:rPr>
                <w:rFonts w:ascii="宋体" w:hAnsi="宋体" w:cs="宋体" w:hint="eastAsia"/>
                <w:b w:val="0"/>
                <w:bCs/>
                <w:sz w:val="18"/>
                <w:szCs w:val="18"/>
              </w:rPr>
              <w:t>P6</w:t>
            </w:r>
            <w:r>
              <w:rPr>
                <w:rFonts w:ascii="宋体" w:hAnsi="宋体" w:cs="宋体" w:hint="eastAsia"/>
                <w:b w:val="0"/>
                <w:bCs/>
                <w:sz w:val="18"/>
                <w:szCs w:val="18"/>
              </w:rPr>
              <w:t>级），基础厚度为</w:t>
            </w:r>
            <w:r>
              <w:rPr>
                <w:rFonts w:ascii="宋体" w:hAnsi="宋体" w:cs="宋体" w:hint="eastAsia"/>
                <w:b w:val="0"/>
                <w:bCs/>
                <w:sz w:val="18"/>
                <w:szCs w:val="18"/>
              </w:rPr>
              <w:t>500mm</w:t>
            </w:r>
            <w:r>
              <w:rPr>
                <w:rFonts w:ascii="宋体" w:hAnsi="宋体" w:cs="宋体" w:hint="eastAsia"/>
                <w:b w:val="0"/>
                <w:bCs/>
                <w:sz w:val="18"/>
                <w:szCs w:val="18"/>
              </w:rPr>
              <w:t>；</w:t>
            </w:r>
          </w:p>
          <w:p w:rsidR="006A1020" w:rsidRDefault="0008479B">
            <w:pPr>
              <w:spacing w:line="240" w:lineRule="exact"/>
              <w:contextualSpacing/>
              <w:rPr>
                <w:sz w:val="18"/>
                <w:szCs w:val="18"/>
              </w:rPr>
            </w:pPr>
            <w:r>
              <w:rPr>
                <w:rFonts w:ascii="宋体" w:hAnsi="宋体" w:cs="宋体" w:hint="eastAsia"/>
                <w:sz w:val="18"/>
                <w:szCs w:val="18"/>
              </w:rPr>
              <w:t>3.</w:t>
            </w:r>
            <w:r>
              <w:rPr>
                <w:rFonts w:ascii="宋体" w:hAnsi="宋体" w:cs="宋体" w:hint="eastAsia"/>
                <w:b/>
                <w:bCs/>
                <w:sz w:val="18"/>
                <w:szCs w:val="18"/>
              </w:rPr>
              <w:t xml:space="preserve"> </w:t>
            </w:r>
            <w:r>
              <w:rPr>
                <w:rFonts w:ascii="宋体" w:hAnsi="宋体" w:cs="宋体" w:hint="eastAsia"/>
                <w:bCs/>
                <w:sz w:val="18"/>
                <w:szCs w:val="18"/>
              </w:rPr>
              <w:t>HPB300</w:t>
            </w:r>
            <w:r>
              <w:rPr>
                <w:rFonts w:ascii="宋体" w:hAnsi="宋体" w:cs="宋体" w:hint="eastAsia"/>
                <w:bCs/>
                <w:sz w:val="18"/>
                <w:szCs w:val="18"/>
              </w:rPr>
              <w:t>钢筋，</w:t>
            </w:r>
            <w:r>
              <w:rPr>
                <w:rFonts w:ascii="宋体" w:hAnsi="宋体" w:cs="宋体" w:hint="eastAsia"/>
                <w:bCs/>
                <w:sz w:val="18"/>
                <w:szCs w:val="18"/>
              </w:rPr>
              <w:t>HRB400</w:t>
            </w:r>
            <w:r>
              <w:rPr>
                <w:rFonts w:ascii="宋体" w:hAnsi="宋体" w:cs="宋体" w:hint="eastAsia"/>
                <w:bCs/>
                <w:sz w:val="18"/>
                <w:szCs w:val="18"/>
              </w:rPr>
              <w:t>基础钢筋保护层厚度</w:t>
            </w:r>
            <w:r>
              <w:rPr>
                <w:rFonts w:ascii="宋体" w:hAnsi="宋体" w:cs="宋体" w:hint="eastAsia"/>
                <w:bCs/>
                <w:sz w:val="18"/>
                <w:szCs w:val="18"/>
              </w:rPr>
              <w:t>40mm</w:t>
            </w:r>
            <w:r>
              <w:rPr>
                <w:rFonts w:ascii="宋体" w:hAnsi="宋体" w:cs="宋体" w:hint="eastAsia"/>
                <w:bCs/>
                <w:sz w:val="18"/>
                <w:szCs w:val="18"/>
              </w:rPr>
              <w:t>。</w:t>
            </w:r>
          </w:p>
        </w:tc>
        <w:tc>
          <w:tcPr>
            <w:tcW w:w="3988" w:type="dxa"/>
            <w:vAlign w:val="center"/>
          </w:tcPr>
          <w:p w:rsidR="006A1020" w:rsidRDefault="006A1020">
            <w:pPr>
              <w:pStyle w:val="30"/>
              <w:spacing w:before="0" w:after="0" w:line="240" w:lineRule="exact"/>
              <w:contextualSpacing/>
              <w:rPr>
                <w:rFonts w:ascii="宋体" w:hAnsi="宋体" w:cs="宋体"/>
                <w:b w:val="0"/>
                <w:bCs/>
                <w:sz w:val="18"/>
                <w:szCs w:val="18"/>
              </w:rPr>
            </w:pPr>
          </w:p>
        </w:tc>
        <w:tc>
          <w:tcPr>
            <w:tcW w:w="811" w:type="dxa"/>
            <w:vAlign w:val="center"/>
          </w:tcPr>
          <w:p w:rsidR="006A1020" w:rsidRDefault="006A1020">
            <w:pPr>
              <w:snapToGrid w:val="0"/>
              <w:spacing w:line="240" w:lineRule="exact"/>
              <w:contextualSpacing/>
              <w:jc w:val="center"/>
              <w:rPr>
                <w:rFonts w:ascii="宋体" w:hAnsi="宋体" w:cs="宋体"/>
                <w:sz w:val="18"/>
                <w:szCs w:val="18"/>
              </w:rPr>
            </w:pPr>
          </w:p>
        </w:tc>
      </w:tr>
      <w:tr w:rsidR="006A1020">
        <w:trPr>
          <w:trHeight w:val="397"/>
          <w:jc w:val="center"/>
        </w:trPr>
        <w:tc>
          <w:tcPr>
            <w:tcW w:w="547" w:type="dxa"/>
            <w:vAlign w:val="center"/>
          </w:tcPr>
          <w:p w:rsidR="006A1020" w:rsidRDefault="0008479B">
            <w:pPr>
              <w:widowControl/>
              <w:spacing w:line="240" w:lineRule="exact"/>
              <w:contextualSpacing/>
              <w:jc w:val="center"/>
              <w:rPr>
                <w:rFonts w:ascii="宋体" w:hAnsi="宋体" w:cs="宋体"/>
                <w:kern w:val="0"/>
                <w:sz w:val="18"/>
                <w:szCs w:val="18"/>
              </w:rPr>
            </w:pPr>
            <w:r>
              <w:rPr>
                <w:rFonts w:ascii="宋体" w:hAnsi="宋体" w:cs="宋体" w:hint="eastAsia"/>
                <w:kern w:val="0"/>
                <w:sz w:val="18"/>
                <w:szCs w:val="18"/>
              </w:rPr>
              <w:t>3</w:t>
            </w:r>
          </w:p>
        </w:tc>
        <w:tc>
          <w:tcPr>
            <w:tcW w:w="1276" w:type="dxa"/>
            <w:vAlign w:val="center"/>
          </w:tcPr>
          <w:p w:rsidR="006A1020" w:rsidRDefault="0008479B">
            <w:pPr>
              <w:pStyle w:val="30"/>
              <w:spacing w:before="0" w:after="0" w:line="240" w:lineRule="exact"/>
              <w:contextualSpacing/>
              <w:jc w:val="center"/>
              <w:rPr>
                <w:rFonts w:ascii="宋体" w:hAnsi="宋体" w:cs="宋体"/>
                <w:b w:val="0"/>
                <w:bCs/>
                <w:sz w:val="18"/>
                <w:szCs w:val="18"/>
              </w:rPr>
            </w:pPr>
            <w:r>
              <w:rPr>
                <w:rFonts w:ascii="宋体" w:hAnsi="宋体" w:cs="宋体" w:hint="eastAsia"/>
                <w:b w:val="0"/>
                <w:bCs/>
                <w:sz w:val="18"/>
                <w:szCs w:val="18"/>
              </w:rPr>
              <w:t>主结构梁柱</w:t>
            </w:r>
          </w:p>
        </w:tc>
        <w:tc>
          <w:tcPr>
            <w:tcW w:w="3828" w:type="dxa"/>
            <w:vAlign w:val="center"/>
          </w:tcPr>
          <w:p w:rsidR="006A1020" w:rsidRDefault="0008479B">
            <w:pPr>
              <w:pStyle w:val="30"/>
              <w:numPr>
                <w:ilvl w:val="0"/>
                <w:numId w:val="17"/>
              </w:numPr>
              <w:tabs>
                <w:tab w:val="left" w:pos="312"/>
              </w:tabs>
              <w:spacing w:before="0" w:after="0" w:line="240" w:lineRule="exact"/>
              <w:contextualSpacing/>
              <w:rPr>
                <w:rFonts w:ascii="宋体" w:hAnsi="宋体" w:cs="宋体"/>
                <w:b w:val="0"/>
                <w:bCs/>
                <w:sz w:val="21"/>
                <w:szCs w:val="21"/>
              </w:rPr>
            </w:pPr>
            <w:r>
              <w:rPr>
                <w:rFonts w:ascii="宋体" w:hAnsi="宋体" w:cs="宋体" w:hint="eastAsia"/>
                <w:b w:val="0"/>
                <w:bCs/>
                <w:sz w:val="18"/>
                <w:szCs w:val="18"/>
              </w:rPr>
              <w:t>使用</w:t>
            </w:r>
            <w:r>
              <w:rPr>
                <w:rFonts w:ascii="宋体" w:hAnsi="宋体" w:cs="宋体" w:hint="eastAsia"/>
                <w:b w:val="0"/>
                <w:bCs/>
                <w:sz w:val="18"/>
                <w:szCs w:val="18"/>
              </w:rPr>
              <w:t>Q235B</w:t>
            </w:r>
            <w:r>
              <w:rPr>
                <w:rFonts w:ascii="宋体" w:hAnsi="宋体" w:cs="宋体" w:hint="eastAsia"/>
                <w:b w:val="0"/>
                <w:bCs/>
                <w:sz w:val="18"/>
                <w:szCs w:val="18"/>
              </w:rPr>
              <w:t>材质钢板，板厚小于</w:t>
            </w:r>
            <w:r>
              <w:rPr>
                <w:rFonts w:ascii="宋体" w:hAnsi="宋体" w:cs="宋体" w:hint="eastAsia"/>
                <w:b w:val="0"/>
                <w:bCs/>
                <w:sz w:val="18"/>
                <w:szCs w:val="18"/>
              </w:rPr>
              <w:t>16mm</w:t>
            </w:r>
            <w:r>
              <w:rPr>
                <w:rFonts w:ascii="宋体" w:hAnsi="宋体" w:cs="宋体" w:hint="eastAsia"/>
                <w:b w:val="0"/>
                <w:bCs/>
                <w:sz w:val="18"/>
                <w:szCs w:val="18"/>
              </w:rPr>
              <w:t>时，抗拉、压、弯强度设计值</w:t>
            </w:r>
            <w:r>
              <w:rPr>
                <w:rFonts w:ascii="宋体" w:hAnsi="宋体" w:cs="宋体" w:hint="eastAsia"/>
                <w:b w:val="0"/>
                <w:bCs/>
                <w:sz w:val="18"/>
                <w:szCs w:val="18"/>
              </w:rPr>
              <w:t>215N/mm</w:t>
            </w:r>
            <w:r>
              <w:rPr>
                <w:rFonts w:ascii="宋体" w:hAnsi="宋体" w:cs="宋体" w:hint="eastAsia"/>
                <w:b w:val="0"/>
                <w:bCs/>
                <w:sz w:val="18"/>
                <w:szCs w:val="18"/>
                <w:vertAlign w:val="superscript"/>
              </w:rPr>
              <w:t>2</w:t>
            </w:r>
            <w:r>
              <w:rPr>
                <w:rFonts w:ascii="宋体" w:hAnsi="宋体" w:cs="宋体" w:hint="eastAsia"/>
                <w:b w:val="0"/>
                <w:bCs/>
                <w:sz w:val="18"/>
                <w:szCs w:val="18"/>
              </w:rPr>
              <w:t>,</w:t>
            </w:r>
            <w:r>
              <w:rPr>
                <w:rFonts w:ascii="宋体" w:hAnsi="宋体" w:cs="宋体" w:hint="eastAsia"/>
                <w:b w:val="0"/>
                <w:bCs/>
                <w:sz w:val="18"/>
                <w:szCs w:val="18"/>
              </w:rPr>
              <w:t>抗剪强度</w:t>
            </w:r>
            <w:r>
              <w:rPr>
                <w:rFonts w:ascii="宋体" w:hAnsi="宋体" w:cs="宋体" w:hint="eastAsia"/>
                <w:b w:val="0"/>
                <w:bCs/>
                <w:sz w:val="18"/>
                <w:szCs w:val="18"/>
              </w:rPr>
              <w:t>125N/mm</w:t>
            </w:r>
            <w:r>
              <w:rPr>
                <w:rFonts w:ascii="宋体" w:hAnsi="宋体" w:cs="宋体" w:hint="eastAsia"/>
                <w:b w:val="0"/>
                <w:bCs/>
                <w:sz w:val="18"/>
                <w:szCs w:val="18"/>
                <w:vertAlign w:val="superscript"/>
              </w:rPr>
              <w:t>2</w:t>
            </w:r>
            <w:r>
              <w:rPr>
                <w:rFonts w:ascii="宋体" w:hAnsi="宋体" w:cs="宋体" w:hint="eastAsia"/>
                <w:b w:val="0"/>
                <w:bCs/>
                <w:sz w:val="21"/>
                <w:szCs w:val="21"/>
              </w:rPr>
              <w:t>；</w:t>
            </w:r>
          </w:p>
          <w:p w:rsidR="006A1020" w:rsidRDefault="0008479B">
            <w:pPr>
              <w:pStyle w:val="30"/>
              <w:tabs>
                <w:tab w:val="left" w:pos="312"/>
              </w:tabs>
              <w:spacing w:before="0" w:after="0" w:line="240" w:lineRule="exact"/>
              <w:contextualSpacing/>
              <w:rPr>
                <w:rFonts w:ascii="宋体" w:hAnsi="宋体" w:cs="宋体"/>
                <w:b w:val="0"/>
                <w:bCs/>
                <w:sz w:val="18"/>
                <w:szCs w:val="18"/>
              </w:rPr>
            </w:pPr>
            <w:r>
              <w:rPr>
                <w:rFonts w:ascii="宋体" w:hAnsi="宋体" w:cs="宋体" w:hint="eastAsia"/>
                <w:b w:val="0"/>
                <w:bCs/>
                <w:sz w:val="18"/>
                <w:szCs w:val="18"/>
              </w:rPr>
              <w:t>2.</w:t>
            </w:r>
            <w:r>
              <w:rPr>
                <w:rFonts w:ascii="宋体" w:hAnsi="宋体" w:cs="宋体" w:hint="eastAsia"/>
                <w:b w:val="0"/>
                <w:bCs/>
                <w:sz w:val="18"/>
                <w:szCs w:val="18"/>
              </w:rPr>
              <w:t>所有型钢均采用现行国家标准</w:t>
            </w:r>
            <w:r>
              <w:rPr>
                <w:rFonts w:ascii="宋体" w:hAnsi="宋体" w:cs="宋体" w:hint="eastAsia"/>
                <w:b w:val="0"/>
                <w:bCs/>
                <w:sz w:val="18"/>
                <w:szCs w:val="18"/>
              </w:rPr>
              <w:t>GB/T700-2006</w:t>
            </w:r>
            <w:r>
              <w:rPr>
                <w:rFonts w:ascii="宋体" w:hAnsi="宋体" w:cs="宋体" w:hint="eastAsia"/>
                <w:b w:val="0"/>
                <w:bCs/>
                <w:sz w:val="18"/>
                <w:szCs w:val="18"/>
              </w:rPr>
              <w:t>《碳素结构钢》中规定的</w:t>
            </w:r>
            <w:r>
              <w:rPr>
                <w:rFonts w:ascii="宋体" w:hAnsi="宋体" w:cs="宋体" w:hint="eastAsia"/>
                <w:b w:val="0"/>
                <w:bCs/>
                <w:sz w:val="18"/>
                <w:szCs w:val="18"/>
              </w:rPr>
              <w:t>Q235B</w:t>
            </w:r>
            <w:r>
              <w:rPr>
                <w:rFonts w:ascii="宋体" w:hAnsi="宋体" w:cs="宋体" w:hint="eastAsia"/>
                <w:b w:val="0"/>
                <w:bCs/>
                <w:sz w:val="18"/>
                <w:szCs w:val="18"/>
              </w:rPr>
              <w:t>钢，对焊接结构用钢，应具有碳当量的合格保证；</w:t>
            </w:r>
          </w:p>
          <w:p w:rsidR="006A1020" w:rsidRDefault="0008479B">
            <w:pPr>
              <w:pStyle w:val="30"/>
              <w:tabs>
                <w:tab w:val="left" w:pos="312"/>
              </w:tabs>
              <w:spacing w:before="0" w:after="0" w:line="240" w:lineRule="exact"/>
              <w:contextualSpacing/>
              <w:rPr>
                <w:rFonts w:ascii="宋体" w:hAnsi="宋体" w:cs="宋体"/>
                <w:b w:val="0"/>
                <w:bCs/>
                <w:sz w:val="18"/>
                <w:szCs w:val="18"/>
              </w:rPr>
            </w:pPr>
            <w:r>
              <w:rPr>
                <w:rFonts w:ascii="宋体" w:hAnsi="宋体" w:cs="宋体" w:hint="eastAsia"/>
                <w:b w:val="0"/>
                <w:bCs/>
                <w:sz w:val="18"/>
                <w:szCs w:val="18"/>
              </w:rPr>
              <w:t xml:space="preserve">3. </w:t>
            </w:r>
            <w:r>
              <w:rPr>
                <w:rFonts w:ascii="宋体" w:hAnsi="宋体" w:cs="宋体" w:hint="eastAsia"/>
                <w:b w:val="0"/>
                <w:bCs/>
                <w:sz w:val="18"/>
                <w:szCs w:val="18"/>
              </w:rPr>
              <w:t>结构次梁、斜梁、支撑筋板等均采用</w:t>
            </w:r>
            <w:r>
              <w:rPr>
                <w:rFonts w:ascii="宋体" w:hAnsi="宋体" w:cs="宋体" w:hint="eastAsia"/>
                <w:b w:val="0"/>
                <w:bCs/>
                <w:sz w:val="18"/>
                <w:szCs w:val="18"/>
              </w:rPr>
              <w:t>Q235B</w:t>
            </w:r>
            <w:r>
              <w:rPr>
                <w:rFonts w:ascii="宋体" w:hAnsi="宋体" w:cs="宋体" w:hint="eastAsia"/>
                <w:b w:val="0"/>
                <w:bCs/>
                <w:sz w:val="18"/>
                <w:szCs w:val="18"/>
              </w:rPr>
              <w:t>钢或与之等强的材料；</w:t>
            </w:r>
          </w:p>
          <w:p w:rsidR="006A1020" w:rsidRDefault="0008479B">
            <w:pPr>
              <w:pStyle w:val="30"/>
              <w:tabs>
                <w:tab w:val="left" w:pos="312"/>
              </w:tabs>
              <w:spacing w:before="0" w:after="0" w:line="240" w:lineRule="exact"/>
              <w:contextualSpacing/>
              <w:rPr>
                <w:rFonts w:ascii="宋体" w:hAnsi="宋体" w:cs="宋体"/>
                <w:b w:val="0"/>
                <w:bCs/>
                <w:sz w:val="18"/>
                <w:szCs w:val="18"/>
              </w:rPr>
            </w:pPr>
            <w:r>
              <w:rPr>
                <w:rFonts w:ascii="宋体" w:hAnsi="宋体" w:cs="宋体" w:hint="eastAsia"/>
                <w:b w:val="0"/>
                <w:bCs/>
                <w:sz w:val="18"/>
                <w:szCs w:val="18"/>
              </w:rPr>
              <w:t xml:space="preserve">4. </w:t>
            </w:r>
            <w:r>
              <w:rPr>
                <w:rFonts w:ascii="宋体" w:hAnsi="宋体" w:cs="宋体" w:hint="eastAsia"/>
                <w:b w:val="0"/>
                <w:bCs/>
                <w:sz w:val="18"/>
                <w:szCs w:val="18"/>
              </w:rPr>
              <w:t>柱脚螺栓，预埋板件均采用</w:t>
            </w:r>
            <w:r>
              <w:rPr>
                <w:rFonts w:ascii="宋体" w:hAnsi="宋体" w:cs="宋体" w:hint="eastAsia"/>
                <w:b w:val="0"/>
                <w:bCs/>
                <w:sz w:val="18"/>
                <w:szCs w:val="18"/>
              </w:rPr>
              <w:t>Q235B</w:t>
            </w:r>
            <w:r>
              <w:rPr>
                <w:rFonts w:ascii="宋体" w:hAnsi="宋体" w:cs="宋体" w:hint="eastAsia"/>
                <w:b w:val="0"/>
                <w:bCs/>
                <w:sz w:val="18"/>
                <w:szCs w:val="18"/>
              </w:rPr>
              <w:t>钢；</w:t>
            </w:r>
          </w:p>
          <w:p w:rsidR="006A1020" w:rsidRDefault="0008479B">
            <w:pPr>
              <w:spacing w:line="240" w:lineRule="exact"/>
              <w:contextualSpacing/>
              <w:rPr>
                <w:sz w:val="18"/>
                <w:szCs w:val="18"/>
              </w:rPr>
            </w:pPr>
            <w:r>
              <w:rPr>
                <w:rFonts w:ascii="宋体" w:hAnsi="宋体" w:cs="宋体" w:hint="eastAsia"/>
                <w:bCs/>
                <w:sz w:val="18"/>
                <w:szCs w:val="18"/>
              </w:rPr>
              <w:t xml:space="preserve">5. </w:t>
            </w:r>
            <w:r>
              <w:rPr>
                <w:rFonts w:ascii="宋体" w:hAnsi="宋体" w:cs="宋体" w:hint="eastAsia"/>
                <w:bCs/>
                <w:sz w:val="18"/>
                <w:szCs w:val="18"/>
              </w:rPr>
              <w:t>焊缝应满足规范要求，不同强度的钢材焊接，焊接材料的强度应按强度较低的钢材选用。</w:t>
            </w:r>
          </w:p>
        </w:tc>
        <w:tc>
          <w:tcPr>
            <w:tcW w:w="3988" w:type="dxa"/>
            <w:vAlign w:val="center"/>
          </w:tcPr>
          <w:p w:rsidR="006A1020" w:rsidRDefault="006A1020">
            <w:pPr>
              <w:pStyle w:val="30"/>
              <w:spacing w:before="0" w:after="0" w:line="240" w:lineRule="exact"/>
              <w:contextualSpacing/>
              <w:rPr>
                <w:rFonts w:ascii="宋体" w:hAnsi="宋体" w:cs="宋体"/>
                <w:b w:val="0"/>
                <w:bCs/>
                <w:sz w:val="18"/>
                <w:szCs w:val="18"/>
              </w:rPr>
            </w:pPr>
          </w:p>
        </w:tc>
        <w:tc>
          <w:tcPr>
            <w:tcW w:w="811" w:type="dxa"/>
            <w:vAlign w:val="center"/>
          </w:tcPr>
          <w:p w:rsidR="006A1020" w:rsidRDefault="006A1020">
            <w:pPr>
              <w:snapToGrid w:val="0"/>
              <w:spacing w:line="240" w:lineRule="exact"/>
              <w:contextualSpacing/>
              <w:jc w:val="center"/>
              <w:rPr>
                <w:rFonts w:ascii="宋体" w:hAnsi="宋体" w:cs="宋体"/>
                <w:sz w:val="18"/>
                <w:szCs w:val="18"/>
              </w:rPr>
            </w:pPr>
          </w:p>
        </w:tc>
      </w:tr>
      <w:tr w:rsidR="006A1020">
        <w:trPr>
          <w:trHeight w:val="397"/>
          <w:jc w:val="center"/>
        </w:trPr>
        <w:tc>
          <w:tcPr>
            <w:tcW w:w="547" w:type="dxa"/>
            <w:vAlign w:val="center"/>
          </w:tcPr>
          <w:p w:rsidR="006A1020" w:rsidRDefault="0008479B">
            <w:pPr>
              <w:widowControl/>
              <w:spacing w:line="240" w:lineRule="exact"/>
              <w:contextualSpacing/>
              <w:jc w:val="center"/>
              <w:rPr>
                <w:rFonts w:ascii="宋体" w:hAnsi="宋体" w:cs="宋体"/>
                <w:kern w:val="0"/>
                <w:sz w:val="18"/>
                <w:szCs w:val="18"/>
              </w:rPr>
            </w:pPr>
            <w:r>
              <w:rPr>
                <w:rFonts w:ascii="宋体" w:hAnsi="宋体" w:cs="宋体" w:hint="eastAsia"/>
                <w:kern w:val="0"/>
                <w:sz w:val="18"/>
                <w:szCs w:val="18"/>
              </w:rPr>
              <w:t>4</w:t>
            </w:r>
          </w:p>
        </w:tc>
        <w:tc>
          <w:tcPr>
            <w:tcW w:w="1276" w:type="dxa"/>
            <w:vAlign w:val="center"/>
          </w:tcPr>
          <w:p w:rsidR="006A1020" w:rsidRDefault="0008479B">
            <w:pPr>
              <w:pStyle w:val="30"/>
              <w:spacing w:before="0" w:after="0" w:line="240" w:lineRule="exact"/>
              <w:contextualSpacing/>
              <w:jc w:val="center"/>
              <w:rPr>
                <w:rFonts w:ascii="宋体" w:hAnsi="宋体" w:cs="宋体"/>
                <w:b w:val="0"/>
                <w:bCs/>
                <w:sz w:val="18"/>
                <w:szCs w:val="18"/>
              </w:rPr>
            </w:pPr>
            <w:r>
              <w:rPr>
                <w:rFonts w:ascii="宋体" w:hAnsi="宋体" w:cs="宋体" w:hint="eastAsia"/>
                <w:b w:val="0"/>
                <w:bCs/>
                <w:sz w:val="18"/>
                <w:szCs w:val="18"/>
              </w:rPr>
              <w:t>钢板楼板载荷及材料</w:t>
            </w:r>
          </w:p>
        </w:tc>
        <w:tc>
          <w:tcPr>
            <w:tcW w:w="3828" w:type="dxa"/>
            <w:vAlign w:val="center"/>
          </w:tcPr>
          <w:p w:rsidR="006A1020" w:rsidRDefault="0008479B">
            <w:pPr>
              <w:spacing w:line="240" w:lineRule="exact"/>
              <w:contextualSpacing/>
              <w:rPr>
                <w:sz w:val="18"/>
                <w:szCs w:val="18"/>
              </w:rPr>
            </w:pPr>
            <w:r>
              <w:rPr>
                <w:rFonts w:ascii="宋体" w:hAnsi="宋体" w:cs="宋体" w:hint="eastAsia"/>
                <w:bCs/>
                <w:sz w:val="18"/>
                <w:szCs w:val="18"/>
              </w:rPr>
              <w:t>1.</w:t>
            </w:r>
            <w:r>
              <w:rPr>
                <w:rFonts w:ascii="宋体" w:hAnsi="宋体" w:cs="宋体" w:hint="eastAsia"/>
                <w:bCs/>
                <w:sz w:val="18"/>
                <w:szCs w:val="18"/>
              </w:rPr>
              <w:t>载荷标准值为</w:t>
            </w:r>
            <w:r>
              <w:rPr>
                <w:rFonts w:ascii="宋体" w:hAnsi="宋体" w:cs="宋体" w:hint="eastAsia"/>
                <w:bCs/>
                <w:sz w:val="18"/>
                <w:szCs w:val="18"/>
              </w:rPr>
              <w:t>3.5KN/m</w:t>
            </w:r>
            <w:r>
              <w:rPr>
                <w:rFonts w:ascii="宋体" w:hAnsi="宋体" w:cs="宋体" w:hint="eastAsia"/>
                <w:bCs/>
                <w:sz w:val="18"/>
                <w:szCs w:val="18"/>
                <w:vertAlign w:val="superscript"/>
              </w:rPr>
              <w:t>2</w:t>
            </w:r>
            <w:r>
              <w:rPr>
                <w:rFonts w:ascii="宋体" w:hAnsi="宋体" w:cs="宋体" w:hint="eastAsia"/>
                <w:bCs/>
                <w:sz w:val="18"/>
                <w:szCs w:val="18"/>
              </w:rPr>
              <w:t>；</w:t>
            </w:r>
            <w:r>
              <w:rPr>
                <w:rFonts w:ascii="宋体" w:hAnsi="宋体" w:cs="宋体" w:hint="eastAsia"/>
                <w:bCs/>
                <w:sz w:val="18"/>
                <w:szCs w:val="18"/>
              </w:rPr>
              <w:br/>
              <w:t>2.</w:t>
            </w:r>
            <w:r>
              <w:rPr>
                <w:rFonts w:ascii="宋体" w:hAnsi="宋体" w:cs="宋体" w:hint="eastAsia"/>
                <w:bCs/>
                <w:sz w:val="18"/>
                <w:szCs w:val="18"/>
              </w:rPr>
              <w:t>采用厚度为</w:t>
            </w:r>
            <w:r>
              <w:rPr>
                <w:rFonts w:ascii="宋体" w:hAnsi="宋体" w:cs="宋体" w:hint="eastAsia"/>
                <w:bCs/>
                <w:sz w:val="18"/>
                <w:szCs w:val="18"/>
              </w:rPr>
              <w:t>10mm</w:t>
            </w:r>
            <w:r>
              <w:rPr>
                <w:rFonts w:ascii="宋体" w:hAnsi="宋体" w:cs="宋体" w:hint="eastAsia"/>
                <w:bCs/>
                <w:sz w:val="18"/>
                <w:szCs w:val="18"/>
              </w:rPr>
              <w:t>花纹钢板</w:t>
            </w:r>
            <w:r>
              <w:rPr>
                <w:rFonts w:ascii="宋体" w:hAnsi="宋体" w:cs="宋体" w:hint="eastAsia"/>
                <w:bCs/>
                <w:sz w:val="18"/>
                <w:szCs w:val="18"/>
              </w:rPr>
              <w:t>。</w:t>
            </w:r>
          </w:p>
        </w:tc>
        <w:tc>
          <w:tcPr>
            <w:tcW w:w="3988" w:type="dxa"/>
            <w:vAlign w:val="center"/>
          </w:tcPr>
          <w:p w:rsidR="006A1020" w:rsidRDefault="006A1020">
            <w:pPr>
              <w:pStyle w:val="30"/>
              <w:spacing w:before="0" w:after="0" w:line="240" w:lineRule="exact"/>
              <w:contextualSpacing/>
              <w:rPr>
                <w:sz w:val="18"/>
                <w:szCs w:val="18"/>
              </w:rPr>
            </w:pPr>
          </w:p>
        </w:tc>
        <w:tc>
          <w:tcPr>
            <w:tcW w:w="811" w:type="dxa"/>
            <w:vAlign w:val="center"/>
          </w:tcPr>
          <w:p w:rsidR="006A1020" w:rsidRDefault="006A1020">
            <w:pPr>
              <w:snapToGrid w:val="0"/>
              <w:spacing w:line="240" w:lineRule="exact"/>
              <w:contextualSpacing/>
              <w:jc w:val="center"/>
              <w:rPr>
                <w:rFonts w:ascii="宋体" w:hAnsi="宋体" w:cs="宋体"/>
                <w:sz w:val="18"/>
                <w:szCs w:val="18"/>
              </w:rPr>
            </w:pPr>
          </w:p>
        </w:tc>
      </w:tr>
      <w:tr w:rsidR="006A1020">
        <w:trPr>
          <w:trHeight w:val="397"/>
          <w:jc w:val="center"/>
        </w:trPr>
        <w:tc>
          <w:tcPr>
            <w:tcW w:w="547" w:type="dxa"/>
            <w:vAlign w:val="center"/>
          </w:tcPr>
          <w:p w:rsidR="006A1020" w:rsidRDefault="0008479B">
            <w:pPr>
              <w:widowControl/>
              <w:spacing w:line="240" w:lineRule="exact"/>
              <w:contextualSpacing/>
              <w:jc w:val="center"/>
              <w:rPr>
                <w:rFonts w:ascii="宋体" w:hAnsi="宋体" w:cs="宋体"/>
                <w:kern w:val="0"/>
                <w:sz w:val="18"/>
                <w:szCs w:val="18"/>
              </w:rPr>
            </w:pPr>
            <w:r>
              <w:rPr>
                <w:rFonts w:ascii="宋体" w:hAnsi="宋体" w:cs="宋体" w:hint="eastAsia"/>
                <w:kern w:val="0"/>
                <w:sz w:val="18"/>
                <w:szCs w:val="18"/>
              </w:rPr>
              <w:t>5</w:t>
            </w:r>
          </w:p>
        </w:tc>
        <w:tc>
          <w:tcPr>
            <w:tcW w:w="1276" w:type="dxa"/>
            <w:vAlign w:val="center"/>
          </w:tcPr>
          <w:p w:rsidR="006A1020" w:rsidRDefault="0008479B">
            <w:pPr>
              <w:pStyle w:val="30"/>
              <w:spacing w:before="0" w:after="0" w:line="240" w:lineRule="exact"/>
              <w:contextualSpacing/>
              <w:jc w:val="center"/>
              <w:rPr>
                <w:rFonts w:ascii="宋体" w:hAnsi="宋体" w:cs="宋体"/>
                <w:b w:val="0"/>
                <w:bCs/>
                <w:sz w:val="18"/>
                <w:szCs w:val="18"/>
              </w:rPr>
            </w:pPr>
            <w:r>
              <w:rPr>
                <w:rFonts w:ascii="宋体" w:hAnsi="宋体" w:cs="宋体" w:hint="eastAsia"/>
                <w:b w:val="0"/>
                <w:bCs/>
                <w:sz w:val="18"/>
                <w:szCs w:val="18"/>
              </w:rPr>
              <w:t>栏杆载荷及材料</w:t>
            </w:r>
          </w:p>
        </w:tc>
        <w:tc>
          <w:tcPr>
            <w:tcW w:w="3828" w:type="dxa"/>
            <w:vAlign w:val="center"/>
          </w:tcPr>
          <w:p w:rsidR="006A1020" w:rsidRDefault="0008479B">
            <w:pPr>
              <w:pStyle w:val="30"/>
              <w:tabs>
                <w:tab w:val="left" w:pos="312"/>
              </w:tabs>
              <w:spacing w:before="0" w:after="0" w:line="240" w:lineRule="exact"/>
              <w:contextualSpacing/>
              <w:rPr>
                <w:rFonts w:ascii="宋体" w:hAnsi="宋体" w:cs="宋体"/>
                <w:b w:val="0"/>
                <w:bCs/>
                <w:sz w:val="18"/>
                <w:szCs w:val="18"/>
              </w:rPr>
            </w:pPr>
            <w:r>
              <w:rPr>
                <w:rFonts w:ascii="宋体" w:hAnsi="宋体" w:cs="宋体" w:hint="eastAsia"/>
                <w:b w:val="0"/>
                <w:bCs/>
                <w:sz w:val="18"/>
                <w:szCs w:val="18"/>
              </w:rPr>
              <w:t xml:space="preserve">1. </w:t>
            </w:r>
            <w:r>
              <w:rPr>
                <w:rFonts w:ascii="宋体" w:hAnsi="宋体" w:cs="宋体" w:hint="eastAsia"/>
                <w:b w:val="0"/>
                <w:bCs/>
                <w:sz w:val="18"/>
                <w:szCs w:val="18"/>
              </w:rPr>
              <w:t>栏杆水平载荷为</w:t>
            </w:r>
            <w:r>
              <w:rPr>
                <w:rFonts w:ascii="宋体" w:hAnsi="宋体" w:cs="宋体" w:hint="eastAsia"/>
                <w:b w:val="0"/>
                <w:bCs/>
                <w:sz w:val="18"/>
                <w:szCs w:val="18"/>
              </w:rPr>
              <w:t>1.0KN/m</w:t>
            </w:r>
            <w:r>
              <w:rPr>
                <w:rFonts w:ascii="宋体" w:hAnsi="宋体" w:cs="宋体" w:hint="eastAsia"/>
                <w:b w:val="0"/>
                <w:bCs/>
                <w:sz w:val="18"/>
                <w:szCs w:val="18"/>
                <w:vertAlign w:val="superscript"/>
              </w:rPr>
              <w:t>2</w:t>
            </w:r>
            <w:r>
              <w:rPr>
                <w:rFonts w:ascii="宋体" w:hAnsi="宋体" w:cs="宋体" w:hint="eastAsia"/>
                <w:b w:val="0"/>
                <w:bCs/>
                <w:sz w:val="18"/>
                <w:szCs w:val="18"/>
              </w:rPr>
              <w:t>,</w:t>
            </w:r>
            <w:r>
              <w:rPr>
                <w:rFonts w:ascii="宋体" w:hAnsi="宋体" w:cs="宋体" w:hint="eastAsia"/>
                <w:b w:val="0"/>
                <w:bCs/>
                <w:sz w:val="18"/>
                <w:szCs w:val="18"/>
              </w:rPr>
              <w:t>栏杆竖向载荷</w:t>
            </w:r>
            <w:r>
              <w:rPr>
                <w:rFonts w:ascii="宋体" w:hAnsi="宋体" w:cs="宋体" w:hint="eastAsia"/>
                <w:b w:val="0"/>
                <w:bCs/>
                <w:sz w:val="18"/>
                <w:szCs w:val="18"/>
              </w:rPr>
              <w:t>1.2KN/</w:t>
            </w:r>
            <w:r>
              <w:rPr>
                <w:rFonts w:ascii="宋体" w:hAnsi="宋体" w:cs="宋体" w:hint="eastAsia"/>
                <w:b w:val="0"/>
                <w:sz w:val="18"/>
                <w:szCs w:val="18"/>
              </w:rPr>
              <w:t>m</w:t>
            </w:r>
            <w:r>
              <w:rPr>
                <w:rFonts w:ascii="宋体" w:hAnsi="宋体" w:cs="宋体" w:hint="eastAsia"/>
                <w:b w:val="0"/>
                <w:sz w:val="18"/>
                <w:szCs w:val="18"/>
                <w:vertAlign w:val="superscript"/>
              </w:rPr>
              <w:t>2</w:t>
            </w:r>
            <w:r>
              <w:rPr>
                <w:rFonts w:ascii="宋体" w:hAnsi="宋体" w:cs="宋体" w:hint="eastAsia"/>
                <w:b w:val="0"/>
                <w:bCs/>
                <w:sz w:val="18"/>
                <w:szCs w:val="18"/>
              </w:rPr>
              <w:t>；</w:t>
            </w:r>
            <w:r>
              <w:rPr>
                <w:rFonts w:ascii="宋体" w:hAnsi="宋体" w:cs="宋体" w:hint="eastAsia"/>
                <w:b w:val="0"/>
                <w:bCs/>
                <w:sz w:val="18"/>
                <w:szCs w:val="18"/>
              </w:rPr>
              <w:br/>
              <w:t xml:space="preserve">2. </w:t>
            </w:r>
            <w:r>
              <w:rPr>
                <w:rFonts w:ascii="宋体" w:hAnsi="宋体" w:cs="宋体" w:hint="eastAsia"/>
                <w:b w:val="0"/>
                <w:bCs/>
                <w:sz w:val="18"/>
                <w:szCs w:val="18"/>
              </w:rPr>
              <w:t>栏杆采用不锈钢材质</w:t>
            </w:r>
            <w:r>
              <w:rPr>
                <w:rFonts w:ascii="宋体" w:hAnsi="宋体" w:cs="宋体" w:hint="eastAsia"/>
                <w:b w:val="0"/>
                <w:bCs/>
                <w:sz w:val="18"/>
                <w:szCs w:val="18"/>
              </w:rPr>
              <w:t>；</w:t>
            </w:r>
          </w:p>
          <w:p w:rsidR="006A1020" w:rsidRDefault="0008479B">
            <w:pPr>
              <w:pStyle w:val="30"/>
              <w:spacing w:before="0" w:after="0" w:line="240" w:lineRule="exact"/>
              <w:contextualSpacing/>
              <w:rPr>
                <w:rFonts w:ascii="宋体" w:hAnsi="宋体" w:cs="宋体"/>
                <w:b w:val="0"/>
                <w:bCs/>
                <w:sz w:val="18"/>
                <w:szCs w:val="18"/>
              </w:rPr>
            </w:pPr>
            <w:r>
              <w:rPr>
                <w:rFonts w:ascii="宋体" w:hAnsi="宋体" w:cs="宋体" w:hint="eastAsia"/>
                <w:b w:val="0"/>
                <w:bCs/>
                <w:sz w:val="18"/>
                <w:szCs w:val="18"/>
              </w:rPr>
              <w:t xml:space="preserve">3. </w:t>
            </w:r>
            <w:r>
              <w:rPr>
                <w:rFonts w:ascii="宋体" w:hAnsi="宋体" w:cs="宋体" w:hint="eastAsia"/>
                <w:b w:val="0"/>
                <w:bCs/>
                <w:sz w:val="18"/>
                <w:szCs w:val="18"/>
              </w:rPr>
              <w:t>植筋时严格按照工艺流程进行，钻孔时，孔深必须满足设计要求，并不得损伤钢筋。</w:t>
            </w:r>
          </w:p>
        </w:tc>
        <w:tc>
          <w:tcPr>
            <w:tcW w:w="3988" w:type="dxa"/>
            <w:vAlign w:val="center"/>
          </w:tcPr>
          <w:p w:rsidR="006A1020" w:rsidRDefault="006A1020">
            <w:pPr>
              <w:pStyle w:val="30"/>
              <w:spacing w:before="0" w:after="0" w:line="240" w:lineRule="exact"/>
              <w:contextualSpacing/>
              <w:rPr>
                <w:rFonts w:ascii="宋体" w:hAnsi="宋体" w:cs="宋体"/>
                <w:b w:val="0"/>
                <w:bCs/>
                <w:sz w:val="18"/>
                <w:szCs w:val="18"/>
              </w:rPr>
            </w:pPr>
          </w:p>
        </w:tc>
        <w:tc>
          <w:tcPr>
            <w:tcW w:w="811" w:type="dxa"/>
            <w:vAlign w:val="center"/>
          </w:tcPr>
          <w:p w:rsidR="006A1020" w:rsidRDefault="006A1020">
            <w:pPr>
              <w:snapToGrid w:val="0"/>
              <w:spacing w:line="240" w:lineRule="exact"/>
              <w:contextualSpacing/>
              <w:jc w:val="center"/>
              <w:rPr>
                <w:rFonts w:ascii="宋体" w:hAnsi="宋体" w:cs="宋体"/>
                <w:sz w:val="18"/>
                <w:szCs w:val="18"/>
              </w:rPr>
            </w:pPr>
          </w:p>
        </w:tc>
      </w:tr>
      <w:tr w:rsidR="006A1020">
        <w:trPr>
          <w:trHeight w:val="397"/>
          <w:jc w:val="center"/>
        </w:trPr>
        <w:tc>
          <w:tcPr>
            <w:tcW w:w="547" w:type="dxa"/>
            <w:vAlign w:val="center"/>
          </w:tcPr>
          <w:p w:rsidR="006A1020" w:rsidRDefault="0008479B">
            <w:pPr>
              <w:widowControl/>
              <w:spacing w:line="240" w:lineRule="exact"/>
              <w:contextualSpacing/>
              <w:jc w:val="center"/>
              <w:rPr>
                <w:rFonts w:ascii="宋体" w:hAnsi="宋体" w:cs="宋体"/>
                <w:kern w:val="0"/>
                <w:sz w:val="18"/>
                <w:szCs w:val="18"/>
              </w:rPr>
            </w:pPr>
            <w:r>
              <w:rPr>
                <w:rFonts w:ascii="宋体" w:hAnsi="宋体" w:cs="宋体" w:hint="eastAsia"/>
                <w:kern w:val="0"/>
                <w:sz w:val="18"/>
                <w:szCs w:val="18"/>
              </w:rPr>
              <w:t>6</w:t>
            </w:r>
          </w:p>
        </w:tc>
        <w:tc>
          <w:tcPr>
            <w:tcW w:w="1276" w:type="dxa"/>
            <w:vAlign w:val="center"/>
          </w:tcPr>
          <w:p w:rsidR="006A1020" w:rsidRDefault="0008479B">
            <w:pPr>
              <w:pStyle w:val="30"/>
              <w:spacing w:before="0" w:after="0" w:line="240" w:lineRule="exact"/>
              <w:contextualSpacing/>
              <w:jc w:val="center"/>
              <w:rPr>
                <w:rFonts w:ascii="宋体" w:hAnsi="宋体" w:cs="宋体"/>
                <w:b w:val="0"/>
                <w:bCs/>
                <w:sz w:val="18"/>
                <w:szCs w:val="18"/>
              </w:rPr>
            </w:pPr>
            <w:r>
              <w:rPr>
                <w:rFonts w:ascii="宋体" w:hAnsi="宋体" w:cs="宋体" w:hint="eastAsia"/>
                <w:b w:val="0"/>
                <w:bCs/>
                <w:sz w:val="18"/>
                <w:szCs w:val="18"/>
              </w:rPr>
              <w:t>涂料</w:t>
            </w:r>
          </w:p>
        </w:tc>
        <w:tc>
          <w:tcPr>
            <w:tcW w:w="3828" w:type="dxa"/>
            <w:vAlign w:val="center"/>
          </w:tcPr>
          <w:p w:rsidR="006A1020" w:rsidRDefault="0008479B">
            <w:pPr>
              <w:pStyle w:val="30"/>
              <w:spacing w:before="0" w:after="0" w:line="240" w:lineRule="exact"/>
              <w:contextualSpacing/>
              <w:rPr>
                <w:rFonts w:ascii="宋体" w:hAnsi="宋体" w:cs="宋体"/>
                <w:b w:val="0"/>
                <w:bCs/>
                <w:sz w:val="18"/>
                <w:szCs w:val="18"/>
              </w:rPr>
            </w:pPr>
            <w:r>
              <w:rPr>
                <w:rFonts w:ascii="宋体" w:hAnsi="宋体" w:cs="宋体" w:hint="eastAsia"/>
                <w:b w:val="0"/>
                <w:bCs/>
                <w:sz w:val="18"/>
                <w:szCs w:val="18"/>
              </w:rPr>
              <w:t>满足规范要求，满足设计防火、防腐要求</w:t>
            </w:r>
          </w:p>
        </w:tc>
        <w:tc>
          <w:tcPr>
            <w:tcW w:w="3988" w:type="dxa"/>
            <w:vAlign w:val="center"/>
          </w:tcPr>
          <w:p w:rsidR="006A1020" w:rsidRDefault="006A1020">
            <w:pPr>
              <w:pStyle w:val="30"/>
              <w:spacing w:before="0" w:after="0" w:line="240" w:lineRule="exact"/>
              <w:contextualSpacing/>
              <w:rPr>
                <w:rFonts w:ascii="宋体" w:hAnsi="宋体" w:cs="宋体"/>
                <w:b w:val="0"/>
                <w:bCs/>
                <w:sz w:val="18"/>
                <w:szCs w:val="18"/>
              </w:rPr>
            </w:pPr>
          </w:p>
        </w:tc>
        <w:tc>
          <w:tcPr>
            <w:tcW w:w="811" w:type="dxa"/>
            <w:vAlign w:val="center"/>
          </w:tcPr>
          <w:p w:rsidR="006A1020" w:rsidRDefault="006A1020">
            <w:pPr>
              <w:snapToGrid w:val="0"/>
              <w:spacing w:line="240" w:lineRule="exact"/>
              <w:contextualSpacing/>
              <w:jc w:val="center"/>
              <w:rPr>
                <w:rFonts w:ascii="宋体" w:hAnsi="宋体" w:cs="宋体"/>
                <w:sz w:val="18"/>
                <w:szCs w:val="18"/>
              </w:rPr>
            </w:pPr>
          </w:p>
        </w:tc>
      </w:tr>
    </w:tbl>
    <w:p w:rsidR="006A1020" w:rsidRDefault="0008479B">
      <w:pPr>
        <w:spacing w:line="360" w:lineRule="auto"/>
        <w:ind w:leftChars="255" w:left="834" w:hangingChars="50" w:hanging="120"/>
        <w:contextualSpacing/>
        <w:rPr>
          <w:rFonts w:ascii="宋体" w:hAnsi="宋体" w:cs="宋体"/>
          <w:sz w:val="24"/>
          <w:szCs w:val="28"/>
        </w:rPr>
      </w:pPr>
      <w:r>
        <w:rPr>
          <w:rFonts w:ascii="宋体" w:hAnsi="宋体" w:cs="宋体" w:hint="eastAsia"/>
          <w:sz w:val="24"/>
          <w:szCs w:val="28"/>
        </w:rPr>
        <w:t>供应商：</w:t>
      </w:r>
      <w:r>
        <w:rPr>
          <w:rFonts w:ascii="宋体" w:hAnsi="宋体" w:cs="宋体" w:hint="eastAsia"/>
          <w:sz w:val="24"/>
          <w:szCs w:val="28"/>
        </w:rPr>
        <w:t xml:space="preserve">                                 </w:t>
      </w:r>
      <w:r>
        <w:rPr>
          <w:rFonts w:ascii="宋体" w:hAnsi="宋体" w:cs="宋体" w:hint="eastAsia"/>
          <w:sz w:val="24"/>
          <w:szCs w:val="28"/>
        </w:rPr>
        <w:t>法人授权代表：</w:t>
      </w:r>
      <w:r>
        <w:rPr>
          <w:rFonts w:ascii="宋体" w:hAnsi="宋体" w:cs="宋体" w:hint="eastAsia"/>
          <w:sz w:val="24"/>
          <w:szCs w:val="28"/>
        </w:rPr>
        <w:t xml:space="preserve">   </w:t>
      </w:r>
    </w:p>
    <w:p w:rsidR="006A1020" w:rsidRDefault="0008479B">
      <w:pPr>
        <w:spacing w:line="360" w:lineRule="exact"/>
        <w:contextualSpacing/>
        <w:rPr>
          <w:rFonts w:ascii="宋体" w:hAnsi="宋体" w:cs="宋体"/>
          <w:sz w:val="24"/>
          <w:szCs w:val="28"/>
        </w:rPr>
      </w:pPr>
      <w:r>
        <w:rPr>
          <w:rFonts w:ascii="宋体" w:hAnsi="宋体" w:cs="宋体" w:hint="eastAsia"/>
          <w:sz w:val="24"/>
          <w:szCs w:val="28"/>
        </w:rPr>
        <w:t xml:space="preserve">    </w:t>
      </w:r>
      <w:r>
        <w:rPr>
          <w:rFonts w:ascii="宋体" w:hAnsi="宋体" w:cs="宋体" w:hint="eastAsia"/>
          <w:sz w:val="24"/>
          <w:szCs w:val="28"/>
        </w:rPr>
        <w:t>（供应商公章）</w:t>
      </w:r>
      <w:r>
        <w:rPr>
          <w:rFonts w:ascii="宋体" w:hAnsi="宋体" w:cs="宋体" w:hint="eastAsia"/>
          <w:sz w:val="24"/>
          <w:szCs w:val="28"/>
        </w:rPr>
        <w:t xml:space="preserve">                            </w:t>
      </w:r>
      <w:r>
        <w:rPr>
          <w:rFonts w:ascii="宋体" w:hAnsi="宋体" w:cs="宋体" w:hint="eastAsia"/>
          <w:sz w:val="24"/>
          <w:szCs w:val="28"/>
        </w:rPr>
        <w:t>（签字或盖章）</w:t>
      </w:r>
    </w:p>
    <w:p w:rsidR="006A1020" w:rsidRDefault="0008479B">
      <w:pPr>
        <w:tabs>
          <w:tab w:val="left" w:pos="6300"/>
        </w:tabs>
        <w:snapToGrid w:val="0"/>
        <w:spacing w:line="360" w:lineRule="exact"/>
        <w:ind w:firstLine="570"/>
        <w:contextualSpacing/>
        <w:rPr>
          <w:rFonts w:ascii="宋体" w:hAnsi="宋体" w:cs="宋体"/>
          <w:sz w:val="24"/>
        </w:rPr>
      </w:pPr>
      <w:r>
        <w:rPr>
          <w:rFonts w:ascii="宋体" w:hAnsi="宋体" w:cs="宋体" w:hint="eastAsia"/>
          <w:sz w:val="24"/>
          <w:szCs w:val="28"/>
        </w:rPr>
        <w:t xml:space="preserve">                                      </w:t>
      </w:r>
      <w:r>
        <w:rPr>
          <w:rFonts w:ascii="宋体" w:hAnsi="宋体" w:cs="宋体"/>
          <w:sz w:val="24"/>
          <w:szCs w:val="28"/>
        </w:rPr>
        <w:t xml:space="preserve"> </w:t>
      </w: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rsidR="006A1020" w:rsidRDefault="0008479B">
      <w:pPr>
        <w:tabs>
          <w:tab w:val="left" w:pos="6300"/>
        </w:tabs>
        <w:snapToGrid w:val="0"/>
        <w:spacing w:line="360" w:lineRule="exact"/>
        <w:contextualSpacing/>
        <w:rPr>
          <w:rFonts w:ascii="宋体" w:hAnsi="宋体" w:cs="宋体"/>
          <w:sz w:val="24"/>
        </w:rPr>
      </w:pPr>
      <w:r>
        <w:rPr>
          <w:rFonts w:ascii="宋体" w:hAnsi="宋体" w:hint="eastAsia"/>
          <w:sz w:val="24"/>
        </w:rPr>
        <w:t>注：</w:t>
      </w:r>
      <w:r>
        <w:rPr>
          <w:rFonts w:ascii="宋体" w:hAnsi="宋体" w:hint="eastAsia"/>
          <w:sz w:val="24"/>
          <w:szCs w:val="24"/>
        </w:rPr>
        <w:t>1</w:t>
      </w:r>
      <w:r>
        <w:rPr>
          <w:rFonts w:ascii="宋体" w:hAnsi="宋体" w:hint="eastAsia"/>
          <w:sz w:val="24"/>
        </w:rPr>
        <w:t>、本表即为对本项目“第三篇</w:t>
      </w:r>
      <w:r>
        <w:rPr>
          <w:rFonts w:ascii="宋体" w:hAnsi="宋体" w:hint="eastAsia"/>
          <w:sz w:val="24"/>
        </w:rPr>
        <w:t xml:space="preserve">  </w:t>
      </w:r>
      <w:r>
        <w:rPr>
          <w:rFonts w:ascii="宋体" w:hAnsi="宋体" w:hint="eastAsia"/>
          <w:sz w:val="24"/>
        </w:rPr>
        <w:t>磋商项目技术需求”中所列技术要求进行比较和响应；</w:t>
      </w:r>
    </w:p>
    <w:p w:rsidR="006A1020" w:rsidRDefault="0008479B">
      <w:pPr>
        <w:widowControl/>
        <w:spacing w:line="360" w:lineRule="exact"/>
        <w:ind w:firstLineChars="200" w:firstLine="480"/>
        <w:contextualSpacing/>
        <w:jc w:val="left"/>
        <w:rPr>
          <w:rFonts w:ascii="宋体" w:hAnsi="宋体"/>
          <w:sz w:val="24"/>
        </w:rPr>
      </w:pPr>
      <w:r>
        <w:rPr>
          <w:rFonts w:ascii="宋体" w:hAnsi="宋体" w:hint="eastAsia"/>
          <w:sz w:val="24"/>
        </w:rPr>
        <w:t>2</w:t>
      </w:r>
      <w:r>
        <w:rPr>
          <w:rFonts w:ascii="宋体" w:hAnsi="宋体" w:hint="eastAsia"/>
          <w:sz w:val="24"/>
        </w:rPr>
        <w:t>、该表应按照竞争性磋商文件要求逐条如实填写，根据磋商情况在“差异说明”项填写正偏离或负偏离及原因，完全符合的填写“无差异”；</w:t>
      </w:r>
    </w:p>
    <w:p w:rsidR="006A1020" w:rsidRDefault="0008479B">
      <w:pPr>
        <w:widowControl/>
        <w:spacing w:line="360" w:lineRule="exact"/>
        <w:ind w:firstLineChars="200" w:firstLine="480"/>
        <w:contextualSpacing/>
        <w:jc w:val="left"/>
        <w:rPr>
          <w:rFonts w:ascii="宋体" w:hAnsi="宋体"/>
          <w:sz w:val="24"/>
        </w:rPr>
      </w:pPr>
      <w:r>
        <w:rPr>
          <w:rFonts w:ascii="宋体" w:hAnsi="宋体" w:hint="eastAsia"/>
          <w:sz w:val="24"/>
        </w:rPr>
        <w:t>3</w:t>
      </w:r>
      <w:r>
        <w:rPr>
          <w:rFonts w:ascii="宋体" w:hAnsi="宋体" w:hint="eastAsia"/>
          <w:sz w:val="24"/>
        </w:rPr>
        <w:t>、该表可扩展；</w:t>
      </w:r>
    </w:p>
    <w:p w:rsidR="006A1020" w:rsidRDefault="0008479B">
      <w:pPr>
        <w:widowControl/>
        <w:spacing w:line="360" w:lineRule="exact"/>
        <w:ind w:firstLineChars="200" w:firstLine="480"/>
        <w:contextualSpacing/>
        <w:jc w:val="left"/>
        <w:rPr>
          <w:rFonts w:ascii="宋体" w:hAnsi="宋体"/>
          <w:sz w:val="24"/>
        </w:rPr>
      </w:pPr>
      <w:r>
        <w:rPr>
          <w:rFonts w:ascii="宋体" w:hAnsi="宋体" w:hint="eastAsia"/>
          <w:sz w:val="24"/>
        </w:rPr>
        <w:t>4</w:t>
      </w:r>
      <w:r>
        <w:rPr>
          <w:rFonts w:ascii="宋体" w:hAnsi="宋体" w:hint="eastAsia"/>
          <w:sz w:val="24"/>
        </w:rPr>
        <w:t>、可附相关技术支撑材料；（格式自定）。</w:t>
      </w:r>
    </w:p>
    <w:p w:rsidR="006A1020" w:rsidRDefault="006A1020">
      <w:pPr>
        <w:widowControl/>
        <w:spacing w:line="360" w:lineRule="exact"/>
        <w:contextualSpacing/>
        <w:jc w:val="left"/>
        <w:rPr>
          <w:rFonts w:ascii="宋体" w:hAnsi="宋体"/>
          <w:b/>
          <w:snapToGrid w:val="0"/>
          <w:kern w:val="0"/>
          <w:sz w:val="24"/>
        </w:rPr>
        <w:sectPr w:rsidR="006A1020">
          <w:pgSz w:w="11907" w:h="16840"/>
          <w:pgMar w:top="1418" w:right="1134" w:bottom="1418" w:left="1701" w:header="907" w:footer="992" w:gutter="0"/>
          <w:cols w:space="720"/>
          <w:docGrid w:linePitch="380" w:charSpace="-5735"/>
        </w:sectPr>
      </w:pPr>
    </w:p>
    <w:p w:rsidR="006A1020" w:rsidRDefault="0008479B">
      <w:pPr>
        <w:spacing w:line="360" w:lineRule="exact"/>
        <w:contextualSpacing/>
        <w:jc w:val="center"/>
        <w:outlineLvl w:val="1"/>
        <w:rPr>
          <w:rFonts w:ascii="宋体" w:hAnsi="宋体"/>
          <w:b/>
          <w:sz w:val="36"/>
          <w:szCs w:val="36"/>
        </w:rPr>
      </w:pPr>
      <w:bookmarkStart w:id="107" w:name="_Toc313888362"/>
      <w:bookmarkStart w:id="108" w:name="_Toc22081"/>
      <w:bookmarkStart w:id="109" w:name="_Toc4855"/>
      <w:bookmarkStart w:id="110" w:name="_Toc313008358"/>
      <w:bookmarkStart w:id="111" w:name="_Toc342913421"/>
      <w:r>
        <w:rPr>
          <w:rFonts w:ascii="宋体" w:hAnsi="宋体" w:hint="eastAsia"/>
          <w:b/>
          <w:sz w:val="36"/>
          <w:szCs w:val="36"/>
        </w:rPr>
        <w:lastRenderedPageBreak/>
        <w:t>三、服务部分</w:t>
      </w:r>
      <w:bookmarkEnd w:id="107"/>
      <w:bookmarkEnd w:id="108"/>
      <w:bookmarkEnd w:id="109"/>
      <w:bookmarkEnd w:id="110"/>
      <w:bookmarkEnd w:id="111"/>
    </w:p>
    <w:p w:rsidR="006A1020" w:rsidRDefault="0008479B">
      <w:pPr>
        <w:spacing w:line="360" w:lineRule="exact"/>
        <w:contextualSpacing/>
        <w:jc w:val="left"/>
        <w:outlineLvl w:val="2"/>
        <w:rPr>
          <w:rFonts w:ascii="宋体" w:hAnsi="宋体"/>
          <w:b/>
          <w:snapToGrid w:val="0"/>
          <w:kern w:val="0"/>
          <w:sz w:val="24"/>
        </w:rPr>
      </w:pPr>
      <w:r>
        <w:rPr>
          <w:rFonts w:ascii="宋体" w:hAnsi="宋体" w:hint="eastAsia"/>
          <w:b/>
          <w:snapToGrid w:val="0"/>
          <w:kern w:val="0"/>
          <w:sz w:val="24"/>
        </w:rPr>
        <w:t>（一）服务要求响应情况</w:t>
      </w:r>
    </w:p>
    <w:p w:rsidR="006A1020" w:rsidRDefault="0008479B">
      <w:pPr>
        <w:widowControl/>
        <w:spacing w:line="360" w:lineRule="exact"/>
        <w:ind w:firstLineChars="200" w:firstLine="482"/>
        <w:contextualSpacing/>
        <w:jc w:val="left"/>
        <w:rPr>
          <w:rFonts w:ascii="宋体" w:hAnsi="宋体"/>
          <w:b/>
          <w:snapToGrid w:val="0"/>
          <w:kern w:val="0"/>
          <w:sz w:val="24"/>
        </w:rPr>
        <w:sectPr w:rsidR="006A1020">
          <w:pgSz w:w="11907" w:h="16840"/>
          <w:pgMar w:top="1418" w:right="1134" w:bottom="1418" w:left="1304" w:header="907" w:footer="992" w:gutter="0"/>
          <w:cols w:space="720"/>
          <w:docGrid w:linePitch="381" w:charSpace="-5735"/>
        </w:sectPr>
      </w:pPr>
      <w:r>
        <w:rPr>
          <w:rFonts w:ascii="宋体" w:hAnsi="宋体" w:hint="eastAsia"/>
          <w:b/>
          <w:snapToGrid w:val="0"/>
          <w:kern w:val="0"/>
          <w:sz w:val="24"/>
        </w:rPr>
        <w:t>包含</w:t>
      </w:r>
      <w:r>
        <w:rPr>
          <w:rFonts w:ascii="宋体" w:hAnsi="宋体"/>
          <w:b/>
          <w:snapToGrid w:val="0"/>
          <w:kern w:val="0"/>
          <w:sz w:val="24"/>
        </w:rPr>
        <w:t>：</w:t>
      </w:r>
      <w:r>
        <w:rPr>
          <w:rFonts w:ascii="宋体" w:hAnsi="宋体" w:hint="eastAsia"/>
          <w:b/>
          <w:snapToGrid w:val="0"/>
          <w:kern w:val="0"/>
          <w:sz w:val="24"/>
        </w:rPr>
        <w:t>交货期、交货地点、服务条款等（格式自定）。</w:t>
      </w:r>
    </w:p>
    <w:p w:rsidR="006A1020" w:rsidRDefault="0008479B">
      <w:pPr>
        <w:spacing w:line="360" w:lineRule="exact"/>
        <w:contextualSpacing/>
        <w:jc w:val="left"/>
        <w:outlineLvl w:val="2"/>
        <w:rPr>
          <w:rFonts w:ascii="宋体" w:hAnsi="宋体"/>
          <w:b/>
          <w:snapToGrid w:val="0"/>
          <w:kern w:val="0"/>
          <w:sz w:val="24"/>
        </w:rPr>
      </w:pPr>
      <w:bookmarkStart w:id="112" w:name="_Toc283382459"/>
      <w:r>
        <w:rPr>
          <w:rFonts w:ascii="宋体" w:hAnsi="宋体" w:hint="eastAsia"/>
          <w:b/>
          <w:snapToGrid w:val="0"/>
          <w:kern w:val="0"/>
          <w:sz w:val="24"/>
        </w:rPr>
        <w:lastRenderedPageBreak/>
        <w:t>（二）服务响应偏离表</w:t>
      </w:r>
    </w:p>
    <w:p w:rsidR="006A1020" w:rsidRDefault="0008479B">
      <w:pPr>
        <w:snapToGrid w:val="0"/>
        <w:spacing w:line="360" w:lineRule="exact"/>
        <w:contextualSpacing/>
        <w:jc w:val="center"/>
        <w:rPr>
          <w:rFonts w:ascii="宋体" w:hAnsi="宋体" w:cs="宋体"/>
          <w:b/>
          <w:szCs w:val="28"/>
        </w:rPr>
      </w:pPr>
      <w:r>
        <w:rPr>
          <w:rFonts w:ascii="宋体" w:hAnsi="宋体" w:cs="宋体" w:hint="eastAsia"/>
          <w:b/>
          <w:szCs w:val="28"/>
        </w:rPr>
        <w:t>服务响应偏离表（本表可自行设计格式）</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对于竞争性磋商文件的服务要求，如有任何偏离请如实填写下表：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2864"/>
        <w:gridCol w:w="2972"/>
        <w:gridCol w:w="2225"/>
      </w:tblGrid>
      <w:tr w:rsidR="006A1020">
        <w:trPr>
          <w:trHeight w:val="397"/>
          <w:jc w:val="center"/>
        </w:trPr>
        <w:tc>
          <w:tcPr>
            <w:tcW w:w="1227" w:type="dxa"/>
            <w:vAlign w:val="center"/>
          </w:tcPr>
          <w:p w:rsidR="006A1020" w:rsidRDefault="0008479B">
            <w:pPr>
              <w:snapToGrid w:val="0"/>
              <w:spacing w:line="360" w:lineRule="exact"/>
              <w:contextualSpacing/>
              <w:jc w:val="center"/>
              <w:rPr>
                <w:rFonts w:ascii="宋体" w:hAnsi="宋体" w:cs="宋体"/>
                <w:sz w:val="24"/>
                <w:szCs w:val="21"/>
              </w:rPr>
            </w:pPr>
            <w:r>
              <w:rPr>
                <w:rFonts w:ascii="宋体" w:hAnsi="宋体" w:cs="宋体" w:hint="eastAsia"/>
                <w:sz w:val="24"/>
                <w:szCs w:val="21"/>
              </w:rPr>
              <w:t>序号</w:t>
            </w:r>
          </w:p>
        </w:tc>
        <w:tc>
          <w:tcPr>
            <w:tcW w:w="2864" w:type="dxa"/>
            <w:vAlign w:val="center"/>
          </w:tcPr>
          <w:p w:rsidR="006A1020" w:rsidRDefault="0008479B">
            <w:pPr>
              <w:snapToGrid w:val="0"/>
              <w:spacing w:line="360" w:lineRule="exact"/>
              <w:contextualSpacing/>
              <w:jc w:val="center"/>
              <w:rPr>
                <w:rFonts w:ascii="宋体" w:hAnsi="宋体" w:cs="宋体"/>
                <w:sz w:val="24"/>
                <w:szCs w:val="21"/>
              </w:rPr>
            </w:pPr>
            <w:r>
              <w:rPr>
                <w:rFonts w:ascii="宋体" w:hAnsi="宋体" w:cs="宋体" w:hint="eastAsia"/>
                <w:sz w:val="24"/>
                <w:szCs w:val="21"/>
              </w:rPr>
              <w:t>采购要求</w:t>
            </w:r>
          </w:p>
        </w:tc>
        <w:tc>
          <w:tcPr>
            <w:tcW w:w="2972" w:type="dxa"/>
            <w:vAlign w:val="center"/>
          </w:tcPr>
          <w:p w:rsidR="006A1020" w:rsidRDefault="0008479B">
            <w:pPr>
              <w:snapToGrid w:val="0"/>
              <w:spacing w:line="360" w:lineRule="exact"/>
              <w:contextualSpacing/>
              <w:jc w:val="center"/>
              <w:rPr>
                <w:rFonts w:ascii="宋体" w:hAnsi="宋体" w:cs="宋体"/>
                <w:sz w:val="24"/>
                <w:szCs w:val="21"/>
              </w:rPr>
            </w:pPr>
            <w:r>
              <w:rPr>
                <w:rFonts w:ascii="宋体" w:hAnsi="宋体" w:cs="宋体" w:hint="eastAsia"/>
                <w:sz w:val="24"/>
                <w:szCs w:val="21"/>
              </w:rPr>
              <w:t>磋商应答</w:t>
            </w:r>
          </w:p>
        </w:tc>
        <w:tc>
          <w:tcPr>
            <w:tcW w:w="2225" w:type="dxa"/>
            <w:vAlign w:val="center"/>
          </w:tcPr>
          <w:p w:rsidR="006A1020" w:rsidRDefault="0008479B">
            <w:pPr>
              <w:snapToGrid w:val="0"/>
              <w:spacing w:line="360" w:lineRule="exact"/>
              <w:contextualSpacing/>
              <w:jc w:val="center"/>
              <w:rPr>
                <w:rFonts w:ascii="宋体" w:hAnsi="宋体" w:cs="宋体"/>
                <w:sz w:val="24"/>
                <w:szCs w:val="21"/>
              </w:rPr>
            </w:pPr>
            <w:r>
              <w:rPr>
                <w:rFonts w:ascii="宋体" w:hAnsi="宋体" w:cs="宋体" w:hint="eastAsia"/>
                <w:sz w:val="24"/>
                <w:szCs w:val="21"/>
              </w:rPr>
              <w:t>差异说明</w:t>
            </w:r>
          </w:p>
        </w:tc>
      </w:tr>
      <w:tr w:rsidR="006A1020">
        <w:trPr>
          <w:trHeight w:val="397"/>
          <w:jc w:val="center"/>
        </w:trPr>
        <w:tc>
          <w:tcPr>
            <w:tcW w:w="1227" w:type="dxa"/>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1</w:t>
            </w:r>
          </w:p>
        </w:tc>
        <w:tc>
          <w:tcPr>
            <w:tcW w:w="2864" w:type="dxa"/>
            <w:vAlign w:val="center"/>
          </w:tcPr>
          <w:p w:rsidR="006A1020" w:rsidRDefault="006A1020">
            <w:pPr>
              <w:widowControl/>
              <w:jc w:val="center"/>
              <w:rPr>
                <w:rFonts w:ascii="宋体" w:hAnsi="宋体" w:cs="宋体"/>
                <w:kern w:val="0"/>
                <w:sz w:val="21"/>
                <w:szCs w:val="21"/>
              </w:rPr>
            </w:pPr>
          </w:p>
        </w:tc>
        <w:tc>
          <w:tcPr>
            <w:tcW w:w="2972" w:type="dxa"/>
            <w:vAlign w:val="center"/>
          </w:tcPr>
          <w:p w:rsidR="006A1020" w:rsidRDefault="006A1020">
            <w:pPr>
              <w:widowControl/>
              <w:ind w:firstLineChars="200" w:firstLine="420"/>
              <w:jc w:val="left"/>
              <w:rPr>
                <w:rFonts w:ascii="宋体" w:hAnsi="宋体" w:cs="宋体"/>
                <w:kern w:val="0"/>
                <w:sz w:val="21"/>
                <w:szCs w:val="21"/>
              </w:rPr>
            </w:pPr>
          </w:p>
        </w:tc>
        <w:tc>
          <w:tcPr>
            <w:tcW w:w="2225" w:type="dxa"/>
            <w:vAlign w:val="center"/>
          </w:tcPr>
          <w:p w:rsidR="006A1020" w:rsidRDefault="006A1020">
            <w:pPr>
              <w:widowControl/>
              <w:jc w:val="center"/>
              <w:rPr>
                <w:rFonts w:ascii="宋体" w:hAnsi="宋体" w:cs="宋体"/>
                <w:kern w:val="0"/>
                <w:sz w:val="21"/>
                <w:szCs w:val="21"/>
              </w:rPr>
            </w:pPr>
          </w:p>
        </w:tc>
      </w:tr>
      <w:tr w:rsidR="006A1020">
        <w:trPr>
          <w:trHeight w:val="397"/>
          <w:jc w:val="center"/>
        </w:trPr>
        <w:tc>
          <w:tcPr>
            <w:tcW w:w="1227" w:type="dxa"/>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2</w:t>
            </w:r>
          </w:p>
        </w:tc>
        <w:tc>
          <w:tcPr>
            <w:tcW w:w="2864" w:type="dxa"/>
            <w:vAlign w:val="center"/>
          </w:tcPr>
          <w:p w:rsidR="006A1020" w:rsidRDefault="006A1020">
            <w:pPr>
              <w:widowControl/>
              <w:jc w:val="center"/>
              <w:rPr>
                <w:rFonts w:ascii="宋体" w:hAnsi="宋体" w:cs="宋体"/>
                <w:kern w:val="0"/>
                <w:sz w:val="21"/>
                <w:szCs w:val="21"/>
              </w:rPr>
            </w:pPr>
          </w:p>
        </w:tc>
        <w:tc>
          <w:tcPr>
            <w:tcW w:w="2972" w:type="dxa"/>
            <w:vAlign w:val="center"/>
          </w:tcPr>
          <w:p w:rsidR="006A1020" w:rsidRDefault="006A1020">
            <w:pPr>
              <w:widowControl/>
              <w:jc w:val="left"/>
              <w:rPr>
                <w:rFonts w:ascii="宋体" w:hAnsi="宋体" w:cs="宋体"/>
                <w:kern w:val="0"/>
                <w:sz w:val="21"/>
                <w:szCs w:val="21"/>
              </w:rPr>
            </w:pPr>
          </w:p>
        </w:tc>
        <w:tc>
          <w:tcPr>
            <w:tcW w:w="2225" w:type="dxa"/>
            <w:vAlign w:val="center"/>
          </w:tcPr>
          <w:p w:rsidR="006A1020" w:rsidRDefault="006A1020">
            <w:pPr>
              <w:widowControl/>
              <w:jc w:val="center"/>
              <w:rPr>
                <w:rFonts w:ascii="宋体" w:hAnsi="宋体" w:cs="宋体"/>
                <w:kern w:val="0"/>
                <w:sz w:val="21"/>
                <w:szCs w:val="21"/>
              </w:rPr>
            </w:pPr>
          </w:p>
        </w:tc>
      </w:tr>
      <w:tr w:rsidR="006A1020">
        <w:trPr>
          <w:trHeight w:val="397"/>
          <w:jc w:val="center"/>
        </w:trPr>
        <w:tc>
          <w:tcPr>
            <w:tcW w:w="1227" w:type="dxa"/>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3</w:t>
            </w:r>
          </w:p>
        </w:tc>
        <w:tc>
          <w:tcPr>
            <w:tcW w:w="2864" w:type="dxa"/>
            <w:vAlign w:val="center"/>
          </w:tcPr>
          <w:p w:rsidR="006A1020" w:rsidRDefault="006A1020">
            <w:pPr>
              <w:widowControl/>
              <w:jc w:val="center"/>
              <w:rPr>
                <w:rFonts w:ascii="宋体" w:hAnsi="宋体" w:cs="宋体"/>
                <w:kern w:val="0"/>
                <w:sz w:val="21"/>
                <w:szCs w:val="21"/>
              </w:rPr>
            </w:pPr>
          </w:p>
        </w:tc>
        <w:tc>
          <w:tcPr>
            <w:tcW w:w="2972" w:type="dxa"/>
            <w:vAlign w:val="center"/>
          </w:tcPr>
          <w:p w:rsidR="006A1020" w:rsidRDefault="006A1020">
            <w:pPr>
              <w:widowControl/>
              <w:jc w:val="left"/>
              <w:rPr>
                <w:rFonts w:ascii="宋体" w:hAnsi="宋体" w:cs="宋体"/>
                <w:kern w:val="0"/>
                <w:sz w:val="21"/>
                <w:szCs w:val="21"/>
              </w:rPr>
            </w:pPr>
          </w:p>
        </w:tc>
        <w:tc>
          <w:tcPr>
            <w:tcW w:w="2225" w:type="dxa"/>
            <w:vAlign w:val="center"/>
          </w:tcPr>
          <w:p w:rsidR="006A1020" w:rsidRDefault="006A1020">
            <w:pPr>
              <w:widowControl/>
              <w:ind w:firstLineChars="300" w:firstLine="630"/>
              <w:rPr>
                <w:rFonts w:ascii="宋体" w:hAnsi="宋体" w:cs="宋体"/>
                <w:kern w:val="0"/>
                <w:sz w:val="21"/>
                <w:szCs w:val="21"/>
              </w:rPr>
            </w:pPr>
          </w:p>
        </w:tc>
      </w:tr>
      <w:tr w:rsidR="006A1020">
        <w:trPr>
          <w:trHeight w:val="397"/>
          <w:jc w:val="center"/>
        </w:trPr>
        <w:tc>
          <w:tcPr>
            <w:tcW w:w="1227" w:type="dxa"/>
            <w:vAlign w:val="center"/>
          </w:tcPr>
          <w:p w:rsidR="006A1020" w:rsidRDefault="0008479B">
            <w:pPr>
              <w:widowControl/>
              <w:jc w:val="center"/>
              <w:rPr>
                <w:rFonts w:ascii="宋体" w:hAnsi="宋体" w:cs="宋体"/>
                <w:kern w:val="0"/>
                <w:sz w:val="21"/>
                <w:szCs w:val="21"/>
              </w:rPr>
            </w:pPr>
            <w:r>
              <w:rPr>
                <w:rFonts w:ascii="宋体" w:hAnsi="宋体" w:cs="宋体" w:hint="eastAsia"/>
                <w:kern w:val="0"/>
                <w:sz w:val="21"/>
                <w:szCs w:val="21"/>
              </w:rPr>
              <w:t>4</w:t>
            </w:r>
          </w:p>
        </w:tc>
        <w:tc>
          <w:tcPr>
            <w:tcW w:w="2864" w:type="dxa"/>
            <w:vAlign w:val="center"/>
          </w:tcPr>
          <w:p w:rsidR="006A1020" w:rsidRDefault="006A1020">
            <w:pPr>
              <w:widowControl/>
              <w:jc w:val="center"/>
              <w:rPr>
                <w:rFonts w:ascii="宋体" w:eastAsia="方正仿宋_GBK" w:hAnsi="宋体" w:cs="宋体"/>
                <w:kern w:val="0"/>
                <w:sz w:val="21"/>
                <w:szCs w:val="21"/>
              </w:rPr>
            </w:pPr>
          </w:p>
        </w:tc>
        <w:tc>
          <w:tcPr>
            <w:tcW w:w="2972" w:type="dxa"/>
            <w:vAlign w:val="center"/>
          </w:tcPr>
          <w:p w:rsidR="006A1020" w:rsidRDefault="006A1020">
            <w:pPr>
              <w:widowControl/>
              <w:jc w:val="left"/>
              <w:rPr>
                <w:rFonts w:ascii="宋体" w:hAnsi="宋体" w:cs="宋体"/>
                <w:kern w:val="0"/>
                <w:sz w:val="21"/>
                <w:szCs w:val="21"/>
              </w:rPr>
            </w:pPr>
          </w:p>
        </w:tc>
        <w:tc>
          <w:tcPr>
            <w:tcW w:w="2225" w:type="dxa"/>
            <w:vAlign w:val="center"/>
          </w:tcPr>
          <w:p w:rsidR="006A1020" w:rsidRDefault="006A1020">
            <w:pPr>
              <w:widowControl/>
              <w:jc w:val="center"/>
              <w:rPr>
                <w:rFonts w:ascii="宋体" w:hAnsi="宋体" w:cs="宋体"/>
                <w:kern w:val="0"/>
                <w:sz w:val="21"/>
                <w:szCs w:val="21"/>
              </w:rPr>
            </w:pPr>
          </w:p>
        </w:tc>
      </w:tr>
    </w:tbl>
    <w:p w:rsidR="006A1020" w:rsidRDefault="006A1020">
      <w:pPr>
        <w:widowControl/>
        <w:spacing w:line="360" w:lineRule="exact"/>
        <w:ind w:firstLineChars="200" w:firstLine="480"/>
        <w:contextualSpacing/>
        <w:jc w:val="left"/>
        <w:rPr>
          <w:rFonts w:ascii="宋体" w:hAnsi="宋体"/>
          <w:sz w:val="24"/>
          <w:szCs w:val="24"/>
        </w:rPr>
      </w:pPr>
    </w:p>
    <w:p w:rsidR="006A1020" w:rsidRDefault="006A1020">
      <w:pPr>
        <w:snapToGrid w:val="0"/>
        <w:spacing w:line="360" w:lineRule="exact"/>
        <w:ind w:firstLine="465"/>
        <w:contextualSpacing/>
        <w:rPr>
          <w:rFonts w:ascii="宋体" w:hAnsi="宋体" w:cs="宋体"/>
          <w:sz w:val="24"/>
          <w:szCs w:val="24"/>
        </w:rPr>
      </w:pPr>
    </w:p>
    <w:p w:rsidR="006A1020" w:rsidRDefault="0008479B">
      <w:pPr>
        <w:spacing w:line="360" w:lineRule="exact"/>
        <w:contextualSpacing/>
        <w:rPr>
          <w:rFonts w:ascii="宋体" w:hAnsi="宋体" w:cs="宋体"/>
          <w:sz w:val="24"/>
          <w:szCs w:val="28"/>
        </w:rPr>
      </w:pPr>
      <w:r>
        <w:rPr>
          <w:rFonts w:ascii="宋体" w:hAnsi="宋体" w:cs="宋体" w:hint="eastAsia"/>
          <w:sz w:val="24"/>
          <w:szCs w:val="28"/>
        </w:rPr>
        <w:t>供应商：</w:t>
      </w:r>
      <w:r>
        <w:rPr>
          <w:rFonts w:ascii="宋体" w:hAnsi="宋体" w:cs="宋体" w:hint="eastAsia"/>
          <w:sz w:val="24"/>
          <w:szCs w:val="28"/>
        </w:rPr>
        <w:t xml:space="preserve">                                    </w:t>
      </w:r>
      <w:r>
        <w:rPr>
          <w:rFonts w:ascii="宋体" w:hAnsi="宋体" w:cs="宋体" w:hint="eastAsia"/>
          <w:sz w:val="24"/>
          <w:szCs w:val="28"/>
        </w:rPr>
        <w:t>法人授权代表：</w:t>
      </w:r>
      <w:r>
        <w:rPr>
          <w:rFonts w:ascii="宋体" w:hAnsi="宋体" w:cs="宋体" w:hint="eastAsia"/>
          <w:sz w:val="24"/>
          <w:szCs w:val="28"/>
        </w:rPr>
        <w:t xml:space="preserve">      </w:t>
      </w:r>
    </w:p>
    <w:p w:rsidR="006A1020" w:rsidRDefault="0008479B">
      <w:pPr>
        <w:spacing w:line="360" w:lineRule="exact"/>
        <w:ind w:firstLineChars="300" w:firstLine="720"/>
        <w:contextualSpacing/>
        <w:rPr>
          <w:rFonts w:ascii="宋体" w:hAnsi="宋体" w:cs="宋体"/>
          <w:sz w:val="24"/>
          <w:szCs w:val="28"/>
        </w:rPr>
      </w:pPr>
      <w:r>
        <w:rPr>
          <w:rFonts w:ascii="宋体" w:hAnsi="宋体" w:cs="宋体" w:hint="eastAsia"/>
          <w:sz w:val="24"/>
          <w:szCs w:val="28"/>
        </w:rPr>
        <w:t>（供应商公章）</w:t>
      </w:r>
      <w:r>
        <w:rPr>
          <w:rFonts w:ascii="宋体" w:hAnsi="宋体" w:cs="宋体" w:hint="eastAsia"/>
          <w:sz w:val="24"/>
          <w:szCs w:val="28"/>
        </w:rPr>
        <w:t xml:space="preserve">                               </w:t>
      </w:r>
      <w:r>
        <w:rPr>
          <w:rFonts w:ascii="宋体" w:hAnsi="宋体" w:cs="宋体" w:hint="eastAsia"/>
          <w:sz w:val="24"/>
          <w:szCs w:val="28"/>
        </w:rPr>
        <w:t>（签字或盖章）</w:t>
      </w:r>
    </w:p>
    <w:p w:rsidR="006A1020" w:rsidRDefault="0008479B">
      <w:pPr>
        <w:tabs>
          <w:tab w:val="left" w:pos="6300"/>
        </w:tabs>
        <w:snapToGrid w:val="0"/>
        <w:spacing w:line="360" w:lineRule="exact"/>
        <w:ind w:firstLine="570"/>
        <w:contextualSpacing/>
        <w:rPr>
          <w:rFonts w:ascii="宋体" w:hAnsi="宋体" w:cs="宋体"/>
          <w:sz w:val="24"/>
        </w:rPr>
      </w:pPr>
      <w:r>
        <w:rPr>
          <w:rFonts w:ascii="宋体" w:hAnsi="宋体" w:cs="宋体" w:hint="eastAsia"/>
          <w:sz w:val="24"/>
          <w:szCs w:val="28"/>
        </w:rPr>
        <w:t xml:space="preserve">                                     </w:t>
      </w:r>
      <w:r>
        <w:rPr>
          <w:rFonts w:ascii="宋体" w:hAnsi="宋体" w:cs="宋体"/>
          <w:sz w:val="24"/>
          <w:szCs w:val="28"/>
        </w:rPr>
        <w:t xml:space="preserve"> </w:t>
      </w: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rsidR="006A1020" w:rsidRDefault="0008479B">
      <w:pPr>
        <w:widowControl/>
        <w:spacing w:line="360" w:lineRule="exact"/>
        <w:ind w:firstLineChars="200" w:firstLine="480"/>
        <w:contextualSpacing/>
        <w:jc w:val="left"/>
        <w:rPr>
          <w:rFonts w:ascii="宋体" w:hAnsi="宋体"/>
          <w:sz w:val="24"/>
        </w:rPr>
      </w:pPr>
      <w:r>
        <w:rPr>
          <w:rFonts w:ascii="宋体" w:hAnsi="宋体" w:hint="eastAsia"/>
          <w:sz w:val="24"/>
        </w:rPr>
        <w:t>注：</w:t>
      </w:r>
    </w:p>
    <w:p w:rsidR="006A1020" w:rsidRDefault="0008479B">
      <w:pPr>
        <w:widowControl/>
        <w:spacing w:line="360" w:lineRule="exact"/>
        <w:ind w:firstLineChars="200" w:firstLine="480"/>
        <w:contextualSpacing/>
        <w:jc w:val="left"/>
        <w:rPr>
          <w:rFonts w:ascii="宋体" w:hAnsi="宋体"/>
          <w:sz w:val="24"/>
        </w:rPr>
      </w:pPr>
      <w:r>
        <w:rPr>
          <w:rFonts w:ascii="宋体" w:hAnsi="宋体" w:hint="eastAsia"/>
          <w:sz w:val="24"/>
          <w:szCs w:val="24"/>
        </w:rPr>
        <w:t>1</w:t>
      </w:r>
      <w:r>
        <w:rPr>
          <w:rFonts w:ascii="宋体" w:hAnsi="宋体" w:hint="eastAsia"/>
          <w:sz w:val="24"/>
        </w:rPr>
        <w:t>、本表即为对本项目“第四篇</w:t>
      </w:r>
      <w:r>
        <w:rPr>
          <w:rFonts w:ascii="宋体" w:hAnsi="宋体" w:hint="eastAsia"/>
          <w:sz w:val="24"/>
        </w:rPr>
        <w:t xml:space="preserve">  </w:t>
      </w:r>
      <w:r>
        <w:rPr>
          <w:rFonts w:ascii="宋体" w:hAnsi="宋体" w:hint="eastAsia"/>
          <w:sz w:val="24"/>
        </w:rPr>
        <w:t>磋商项目服务需求”中所列服务要求进行比较和响应；</w:t>
      </w:r>
    </w:p>
    <w:p w:rsidR="006A1020" w:rsidRDefault="0008479B">
      <w:pPr>
        <w:widowControl/>
        <w:spacing w:line="360" w:lineRule="exact"/>
        <w:ind w:firstLineChars="200" w:firstLine="480"/>
        <w:contextualSpacing/>
        <w:jc w:val="left"/>
        <w:rPr>
          <w:rFonts w:ascii="宋体" w:hAnsi="宋体"/>
          <w:sz w:val="24"/>
        </w:rPr>
      </w:pPr>
      <w:r>
        <w:rPr>
          <w:rFonts w:ascii="宋体" w:hAnsi="宋体" w:hint="eastAsia"/>
          <w:sz w:val="24"/>
        </w:rPr>
        <w:t>2</w:t>
      </w:r>
      <w:r>
        <w:rPr>
          <w:rFonts w:ascii="宋体" w:hAnsi="宋体" w:hint="eastAsia"/>
          <w:sz w:val="24"/>
        </w:rPr>
        <w:t>、该表应按照竞争性磋商文件要求逐条如实填写，根据磋商情况在“差异说明”项填写正偏离或负偏离及原因，完全符合的填写“无差异”；</w:t>
      </w:r>
    </w:p>
    <w:p w:rsidR="006A1020" w:rsidRDefault="0008479B">
      <w:pPr>
        <w:widowControl/>
        <w:spacing w:line="360" w:lineRule="exact"/>
        <w:ind w:firstLineChars="200" w:firstLine="480"/>
        <w:contextualSpacing/>
        <w:jc w:val="left"/>
        <w:rPr>
          <w:rFonts w:ascii="宋体" w:hAnsi="宋体"/>
          <w:sz w:val="24"/>
        </w:rPr>
      </w:pPr>
      <w:r>
        <w:rPr>
          <w:rFonts w:ascii="宋体" w:hAnsi="宋体" w:hint="eastAsia"/>
          <w:sz w:val="24"/>
        </w:rPr>
        <w:t>3</w:t>
      </w:r>
      <w:r>
        <w:rPr>
          <w:rFonts w:ascii="宋体" w:hAnsi="宋体" w:hint="eastAsia"/>
          <w:sz w:val="24"/>
        </w:rPr>
        <w:t>、该表可扩展；</w:t>
      </w: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rPr>
        <w:t>4</w:t>
      </w:r>
      <w:r>
        <w:rPr>
          <w:rFonts w:ascii="宋体" w:hAnsi="宋体" w:hint="eastAsia"/>
          <w:sz w:val="24"/>
        </w:rPr>
        <w:t>、可附相关支撑材料；（格式自定）</w:t>
      </w:r>
      <w:r>
        <w:rPr>
          <w:rFonts w:ascii="宋体" w:hAnsi="宋体" w:hint="eastAsia"/>
          <w:sz w:val="24"/>
          <w:szCs w:val="24"/>
        </w:rPr>
        <w:t>。</w:t>
      </w:r>
    </w:p>
    <w:p w:rsidR="006A1020" w:rsidRDefault="006A1020">
      <w:pPr>
        <w:spacing w:line="360" w:lineRule="exact"/>
        <w:contextualSpacing/>
        <w:jc w:val="left"/>
        <w:outlineLvl w:val="2"/>
        <w:rPr>
          <w:rFonts w:ascii="宋体" w:hAnsi="宋体"/>
          <w:b/>
          <w:snapToGrid w:val="0"/>
          <w:kern w:val="0"/>
          <w:sz w:val="24"/>
        </w:rPr>
        <w:sectPr w:rsidR="006A1020">
          <w:pgSz w:w="11907" w:h="16840"/>
          <w:pgMar w:top="1418" w:right="1134" w:bottom="1418" w:left="1701" w:header="907" w:footer="992" w:gutter="0"/>
          <w:cols w:space="720"/>
          <w:docGrid w:linePitch="380" w:charSpace="-5735"/>
        </w:sectPr>
      </w:pPr>
    </w:p>
    <w:p w:rsidR="006A1020" w:rsidRDefault="0008479B">
      <w:pPr>
        <w:spacing w:line="360" w:lineRule="exact"/>
        <w:contextualSpacing/>
        <w:jc w:val="left"/>
        <w:outlineLvl w:val="2"/>
        <w:rPr>
          <w:rFonts w:ascii="宋体" w:hAnsi="宋体"/>
          <w:b/>
          <w:snapToGrid w:val="0"/>
          <w:kern w:val="0"/>
          <w:sz w:val="24"/>
        </w:rPr>
      </w:pPr>
      <w:r>
        <w:rPr>
          <w:rFonts w:ascii="宋体" w:hAnsi="宋体" w:hint="eastAsia"/>
          <w:b/>
          <w:snapToGrid w:val="0"/>
          <w:kern w:val="0"/>
          <w:sz w:val="24"/>
        </w:rPr>
        <w:lastRenderedPageBreak/>
        <w:t>（三）其它优惠承诺（格式自定）</w:t>
      </w:r>
    </w:p>
    <w:p w:rsidR="006A1020" w:rsidRDefault="006A1020">
      <w:pPr>
        <w:widowControl/>
        <w:spacing w:line="360" w:lineRule="exact"/>
        <w:ind w:firstLineChars="200" w:firstLine="482"/>
        <w:contextualSpacing/>
        <w:jc w:val="left"/>
        <w:rPr>
          <w:rFonts w:ascii="宋体" w:hAnsi="宋体"/>
          <w:b/>
          <w:snapToGrid w:val="0"/>
          <w:kern w:val="0"/>
          <w:sz w:val="24"/>
        </w:rPr>
      </w:pPr>
    </w:p>
    <w:p w:rsidR="006A1020" w:rsidRDefault="006A1020">
      <w:pPr>
        <w:spacing w:line="360" w:lineRule="exact"/>
        <w:contextualSpacing/>
        <w:jc w:val="left"/>
        <w:outlineLvl w:val="2"/>
        <w:rPr>
          <w:rFonts w:ascii="宋体" w:hAnsi="宋体"/>
          <w:b/>
          <w:snapToGrid w:val="0"/>
          <w:kern w:val="0"/>
          <w:sz w:val="24"/>
        </w:rPr>
        <w:sectPr w:rsidR="006A1020">
          <w:pgSz w:w="11907" w:h="16840"/>
          <w:pgMar w:top="1418" w:right="1134" w:bottom="1418" w:left="1701" w:header="907" w:footer="992" w:gutter="0"/>
          <w:cols w:space="720"/>
          <w:docGrid w:linePitch="380" w:charSpace="-5735"/>
        </w:sectPr>
      </w:pPr>
    </w:p>
    <w:p w:rsidR="006A1020" w:rsidRDefault="0008479B">
      <w:pPr>
        <w:spacing w:line="360" w:lineRule="exact"/>
        <w:contextualSpacing/>
        <w:jc w:val="center"/>
        <w:outlineLvl w:val="1"/>
        <w:rPr>
          <w:rFonts w:ascii="宋体" w:hAnsi="宋体"/>
          <w:b/>
          <w:sz w:val="36"/>
          <w:szCs w:val="36"/>
        </w:rPr>
      </w:pPr>
      <w:bookmarkStart w:id="113" w:name="_Toc16638"/>
      <w:bookmarkEnd w:id="112"/>
      <w:r>
        <w:rPr>
          <w:rFonts w:ascii="宋体" w:hAnsi="宋体" w:hint="eastAsia"/>
          <w:b/>
          <w:sz w:val="36"/>
          <w:szCs w:val="36"/>
        </w:rPr>
        <w:lastRenderedPageBreak/>
        <w:t>四</w:t>
      </w:r>
      <w:r>
        <w:rPr>
          <w:rFonts w:ascii="宋体" w:hAnsi="宋体"/>
          <w:b/>
          <w:sz w:val="36"/>
          <w:szCs w:val="36"/>
        </w:rPr>
        <w:t>、</w:t>
      </w:r>
      <w:r>
        <w:rPr>
          <w:rFonts w:ascii="宋体" w:hAnsi="宋体" w:hint="eastAsia"/>
          <w:b/>
          <w:sz w:val="36"/>
          <w:szCs w:val="36"/>
        </w:rPr>
        <w:t>资格条件部分</w:t>
      </w:r>
      <w:bookmarkEnd w:id="98"/>
      <w:bookmarkEnd w:id="113"/>
    </w:p>
    <w:p w:rsidR="006A1020" w:rsidRDefault="006A1020">
      <w:pPr>
        <w:autoSpaceDE w:val="0"/>
        <w:autoSpaceDN w:val="0"/>
        <w:adjustRightInd w:val="0"/>
        <w:snapToGrid w:val="0"/>
        <w:spacing w:line="360" w:lineRule="exact"/>
        <w:contextualSpacing/>
        <w:jc w:val="left"/>
        <w:rPr>
          <w:rFonts w:ascii="宋体" w:hAnsi="宋体"/>
          <w:b/>
          <w:kern w:val="0"/>
          <w:sz w:val="24"/>
        </w:rPr>
      </w:pPr>
    </w:p>
    <w:p w:rsidR="006A1020" w:rsidRDefault="006A1020">
      <w:pPr>
        <w:autoSpaceDE w:val="0"/>
        <w:autoSpaceDN w:val="0"/>
        <w:adjustRightInd w:val="0"/>
        <w:snapToGrid w:val="0"/>
        <w:spacing w:line="360" w:lineRule="exact"/>
        <w:contextualSpacing/>
        <w:jc w:val="left"/>
        <w:rPr>
          <w:rFonts w:ascii="宋体" w:hAnsi="宋体"/>
          <w:b/>
          <w:kern w:val="0"/>
          <w:sz w:val="24"/>
        </w:rPr>
      </w:pPr>
    </w:p>
    <w:p w:rsidR="006A1020" w:rsidRDefault="006A1020">
      <w:pPr>
        <w:autoSpaceDE w:val="0"/>
        <w:autoSpaceDN w:val="0"/>
        <w:adjustRightInd w:val="0"/>
        <w:snapToGrid w:val="0"/>
        <w:spacing w:line="360" w:lineRule="exact"/>
        <w:contextualSpacing/>
        <w:jc w:val="left"/>
        <w:rPr>
          <w:rFonts w:ascii="宋体" w:hAnsi="宋体"/>
          <w:b/>
          <w:kern w:val="0"/>
          <w:sz w:val="24"/>
        </w:rPr>
      </w:pPr>
    </w:p>
    <w:p w:rsidR="006A1020" w:rsidRDefault="006A1020">
      <w:pPr>
        <w:autoSpaceDE w:val="0"/>
        <w:autoSpaceDN w:val="0"/>
        <w:adjustRightInd w:val="0"/>
        <w:snapToGrid w:val="0"/>
        <w:spacing w:line="360" w:lineRule="exact"/>
        <w:contextualSpacing/>
        <w:jc w:val="left"/>
        <w:rPr>
          <w:rFonts w:ascii="宋体" w:hAnsi="宋体"/>
          <w:b/>
          <w:kern w:val="0"/>
          <w:sz w:val="24"/>
        </w:rPr>
      </w:pPr>
    </w:p>
    <w:p w:rsidR="006A1020" w:rsidRDefault="006A1020">
      <w:pPr>
        <w:pStyle w:val="4"/>
        <w:spacing w:before="0" w:after="0" w:line="360" w:lineRule="exact"/>
        <w:contextualSpacing/>
        <w:rPr>
          <w:rFonts w:ascii="宋体" w:eastAsia="宋体" w:hAnsi="宋体"/>
          <w:sz w:val="24"/>
          <w:szCs w:val="24"/>
        </w:rPr>
        <w:sectPr w:rsidR="006A1020">
          <w:pgSz w:w="11907" w:h="16840"/>
          <w:pgMar w:top="1418" w:right="1134" w:bottom="1418" w:left="1701" w:header="907" w:footer="992" w:gutter="0"/>
          <w:cols w:space="720"/>
          <w:docGrid w:linePitch="380" w:charSpace="-5735"/>
        </w:sectPr>
      </w:pPr>
    </w:p>
    <w:p w:rsidR="006A1020" w:rsidRDefault="0008479B">
      <w:pPr>
        <w:spacing w:line="360" w:lineRule="exact"/>
        <w:contextualSpacing/>
        <w:jc w:val="left"/>
        <w:outlineLvl w:val="2"/>
        <w:rPr>
          <w:rFonts w:ascii="宋体" w:hAnsi="宋体"/>
          <w:b/>
          <w:snapToGrid w:val="0"/>
          <w:kern w:val="0"/>
          <w:sz w:val="24"/>
        </w:rPr>
      </w:pPr>
      <w:bookmarkStart w:id="114" w:name="_Toc519497932"/>
      <w:r>
        <w:rPr>
          <w:rFonts w:ascii="宋体" w:hAnsi="宋体"/>
          <w:b/>
          <w:snapToGrid w:val="0"/>
          <w:kern w:val="0"/>
          <w:sz w:val="24"/>
        </w:rPr>
        <w:lastRenderedPageBreak/>
        <w:t>（一）企业简介</w:t>
      </w:r>
      <w:bookmarkEnd w:id="114"/>
      <w:r>
        <w:rPr>
          <w:rFonts w:ascii="宋体" w:hAnsi="宋体" w:hint="eastAsia"/>
          <w:b/>
          <w:snapToGrid w:val="0"/>
          <w:kern w:val="0"/>
          <w:sz w:val="24"/>
        </w:rPr>
        <w:t>（格式自定）</w:t>
      </w:r>
    </w:p>
    <w:p w:rsidR="006A1020" w:rsidRDefault="006A1020">
      <w:pPr>
        <w:spacing w:line="360" w:lineRule="exact"/>
        <w:contextualSpacing/>
        <w:jc w:val="left"/>
        <w:rPr>
          <w:rFonts w:ascii="宋体" w:hAnsi="宋体"/>
          <w:b/>
          <w:sz w:val="24"/>
        </w:rPr>
      </w:pPr>
    </w:p>
    <w:p w:rsidR="006A1020" w:rsidRDefault="006A1020">
      <w:pPr>
        <w:spacing w:line="360" w:lineRule="exact"/>
        <w:contextualSpacing/>
        <w:jc w:val="left"/>
        <w:rPr>
          <w:rFonts w:ascii="宋体" w:hAnsi="宋体"/>
          <w:b/>
          <w:snapToGrid w:val="0"/>
          <w:kern w:val="0"/>
          <w:sz w:val="24"/>
        </w:rPr>
        <w:sectPr w:rsidR="006A1020">
          <w:pgSz w:w="11907" w:h="16840"/>
          <w:pgMar w:top="1418" w:right="1134" w:bottom="1418" w:left="1701" w:header="907" w:footer="992" w:gutter="0"/>
          <w:cols w:space="720"/>
          <w:docGrid w:linePitch="380" w:charSpace="-5735"/>
        </w:sectPr>
      </w:pPr>
    </w:p>
    <w:p w:rsidR="006A1020" w:rsidRDefault="0008479B">
      <w:pPr>
        <w:spacing w:line="360" w:lineRule="exact"/>
        <w:contextualSpacing/>
        <w:jc w:val="left"/>
        <w:outlineLvl w:val="2"/>
        <w:rPr>
          <w:rFonts w:ascii="宋体" w:hAnsi="宋体"/>
          <w:b/>
          <w:snapToGrid w:val="0"/>
          <w:kern w:val="0"/>
          <w:sz w:val="24"/>
        </w:rPr>
      </w:pPr>
      <w:bookmarkStart w:id="115" w:name="_Toc519497933"/>
      <w:r>
        <w:rPr>
          <w:rFonts w:ascii="宋体" w:hAnsi="宋体"/>
          <w:b/>
          <w:snapToGrid w:val="0"/>
          <w:kern w:val="0"/>
          <w:sz w:val="24"/>
        </w:rPr>
        <w:lastRenderedPageBreak/>
        <w:t>（二）法人营业执照（副本）或事业单位法人证书（副本）、组织机构代码证复印件</w:t>
      </w:r>
      <w:bookmarkEnd w:id="115"/>
    </w:p>
    <w:p w:rsidR="006A1020" w:rsidRDefault="006A1020">
      <w:pPr>
        <w:spacing w:line="360" w:lineRule="exact"/>
        <w:contextualSpacing/>
        <w:jc w:val="left"/>
        <w:rPr>
          <w:rFonts w:ascii="宋体" w:hAnsi="宋体"/>
          <w:b/>
          <w:snapToGrid w:val="0"/>
          <w:kern w:val="0"/>
          <w:sz w:val="24"/>
        </w:rPr>
      </w:pPr>
    </w:p>
    <w:p w:rsidR="006A1020" w:rsidRDefault="006A1020">
      <w:pPr>
        <w:spacing w:line="360" w:lineRule="exact"/>
        <w:contextualSpacing/>
        <w:jc w:val="left"/>
        <w:rPr>
          <w:rFonts w:ascii="宋体" w:hAnsi="宋体"/>
          <w:b/>
          <w:snapToGrid w:val="0"/>
          <w:kern w:val="0"/>
          <w:sz w:val="24"/>
        </w:rPr>
        <w:sectPr w:rsidR="006A1020">
          <w:pgSz w:w="11907" w:h="16840"/>
          <w:pgMar w:top="1418" w:right="1134" w:bottom="1418" w:left="1701" w:header="907" w:footer="992" w:gutter="0"/>
          <w:cols w:space="720"/>
          <w:docGrid w:linePitch="380" w:charSpace="-5735"/>
        </w:sectPr>
      </w:pPr>
    </w:p>
    <w:p w:rsidR="006A1020" w:rsidRDefault="0008479B">
      <w:pPr>
        <w:spacing w:line="360" w:lineRule="exact"/>
        <w:contextualSpacing/>
        <w:jc w:val="left"/>
        <w:outlineLvl w:val="2"/>
        <w:rPr>
          <w:rFonts w:ascii="宋体" w:hAnsi="宋体"/>
          <w:b/>
          <w:snapToGrid w:val="0"/>
          <w:kern w:val="0"/>
          <w:sz w:val="24"/>
        </w:rPr>
      </w:pPr>
      <w:bookmarkStart w:id="116" w:name="_Toc519497937"/>
      <w:r>
        <w:rPr>
          <w:rFonts w:ascii="宋体" w:hAnsi="宋体"/>
          <w:b/>
          <w:snapToGrid w:val="0"/>
          <w:kern w:val="0"/>
          <w:sz w:val="24"/>
        </w:rPr>
        <w:lastRenderedPageBreak/>
        <w:t>（</w:t>
      </w:r>
      <w:r>
        <w:rPr>
          <w:rFonts w:ascii="宋体" w:hAnsi="宋体" w:hint="eastAsia"/>
          <w:b/>
          <w:snapToGrid w:val="0"/>
          <w:kern w:val="0"/>
          <w:sz w:val="24"/>
        </w:rPr>
        <w:t>三</w:t>
      </w:r>
      <w:r>
        <w:rPr>
          <w:rFonts w:ascii="宋体" w:hAnsi="宋体"/>
          <w:b/>
          <w:snapToGrid w:val="0"/>
          <w:kern w:val="0"/>
          <w:sz w:val="24"/>
        </w:rPr>
        <w:t>）法定代表人身份证明及授权委托书</w:t>
      </w:r>
      <w:bookmarkEnd w:id="116"/>
    </w:p>
    <w:p w:rsidR="006A1020" w:rsidRDefault="006A1020">
      <w:pPr>
        <w:spacing w:line="360" w:lineRule="exact"/>
        <w:contextualSpacing/>
        <w:jc w:val="center"/>
        <w:rPr>
          <w:rFonts w:ascii="宋体" w:hAnsi="宋体"/>
          <w:sz w:val="24"/>
          <w:szCs w:val="28"/>
        </w:rPr>
      </w:pPr>
    </w:p>
    <w:p w:rsidR="006A1020" w:rsidRDefault="0008479B">
      <w:pPr>
        <w:spacing w:line="360" w:lineRule="exact"/>
        <w:contextualSpacing/>
        <w:jc w:val="center"/>
        <w:rPr>
          <w:rFonts w:ascii="宋体" w:hAnsi="宋体"/>
          <w:b/>
          <w:szCs w:val="28"/>
        </w:rPr>
      </w:pPr>
      <w:r>
        <w:rPr>
          <w:rFonts w:ascii="宋体" w:hAnsi="宋体"/>
          <w:b/>
          <w:szCs w:val="28"/>
        </w:rPr>
        <w:t>法定代表人身份证明</w:t>
      </w:r>
    </w:p>
    <w:p w:rsidR="006A1020" w:rsidRDefault="006A1020">
      <w:pPr>
        <w:spacing w:line="360" w:lineRule="exact"/>
        <w:contextualSpacing/>
        <w:jc w:val="center"/>
        <w:rPr>
          <w:rFonts w:ascii="宋体" w:hAnsi="宋体"/>
          <w:sz w:val="24"/>
          <w:szCs w:val="28"/>
        </w:rPr>
      </w:pPr>
    </w:p>
    <w:p w:rsidR="006A1020" w:rsidRDefault="0008479B">
      <w:pPr>
        <w:tabs>
          <w:tab w:val="left" w:pos="5475"/>
        </w:tabs>
        <w:autoSpaceDE w:val="0"/>
        <w:autoSpaceDN w:val="0"/>
        <w:adjustRightInd w:val="0"/>
        <w:snapToGrid w:val="0"/>
        <w:spacing w:line="360" w:lineRule="exact"/>
        <w:ind w:leftChars="170" w:left="507" w:hangingChars="13" w:hanging="31"/>
        <w:contextualSpacing/>
        <w:jc w:val="left"/>
        <w:rPr>
          <w:rFonts w:ascii="宋体" w:hAnsi="宋体"/>
          <w:kern w:val="0"/>
          <w:sz w:val="24"/>
          <w:szCs w:val="24"/>
        </w:rPr>
      </w:pPr>
      <w:r>
        <w:rPr>
          <w:rFonts w:ascii="宋体" w:hAnsi="宋体"/>
          <w:kern w:val="0"/>
          <w:sz w:val="24"/>
          <w:szCs w:val="24"/>
        </w:rPr>
        <w:t>供应商名称</w:t>
      </w:r>
      <w:r>
        <w:rPr>
          <w:rFonts w:ascii="宋体" w:hAnsi="宋体" w:hint="eastAsia"/>
          <w:kern w:val="0"/>
          <w:sz w:val="24"/>
          <w:szCs w:val="24"/>
        </w:rPr>
        <w:t>：</w:t>
      </w:r>
      <w:r>
        <w:rPr>
          <w:rFonts w:ascii="宋体" w:hAnsi="宋体" w:hint="eastAsia"/>
          <w:kern w:val="0"/>
          <w:sz w:val="24"/>
          <w:szCs w:val="24"/>
        </w:rPr>
        <w:t xml:space="preserve"> </w:t>
      </w:r>
    </w:p>
    <w:p w:rsidR="006A1020" w:rsidRDefault="0008479B">
      <w:pPr>
        <w:tabs>
          <w:tab w:val="left" w:pos="5475"/>
        </w:tabs>
        <w:autoSpaceDE w:val="0"/>
        <w:autoSpaceDN w:val="0"/>
        <w:adjustRightInd w:val="0"/>
        <w:snapToGrid w:val="0"/>
        <w:spacing w:line="360" w:lineRule="exact"/>
        <w:ind w:leftChars="170" w:left="507" w:hangingChars="13" w:hanging="31"/>
        <w:contextualSpacing/>
        <w:jc w:val="left"/>
        <w:rPr>
          <w:rFonts w:ascii="宋体" w:hAnsi="宋体"/>
          <w:kern w:val="0"/>
          <w:sz w:val="24"/>
          <w:szCs w:val="24"/>
        </w:rPr>
      </w:pPr>
      <w:r>
        <w:rPr>
          <w:rFonts w:ascii="宋体" w:hAnsi="宋体" w:hint="eastAsia"/>
          <w:kern w:val="0"/>
          <w:sz w:val="24"/>
          <w:szCs w:val="24"/>
        </w:rPr>
        <w:t xml:space="preserve">    </w:t>
      </w:r>
    </w:p>
    <w:p w:rsidR="006A1020" w:rsidRDefault="0008479B">
      <w:pPr>
        <w:tabs>
          <w:tab w:val="left" w:pos="5475"/>
        </w:tabs>
        <w:autoSpaceDE w:val="0"/>
        <w:autoSpaceDN w:val="0"/>
        <w:adjustRightInd w:val="0"/>
        <w:snapToGrid w:val="0"/>
        <w:spacing w:line="360" w:lineRule="exact"/>
        <w:ind w:leftChars="170" w:left="507" w:hangingChars="13" w:hanging="31"/>
        <w:contextualSpacing/>
        <w:jc w:val="left"/>
        <w:rPr>
          <w:rFonts w:ascii="宋体" w:hAnsi="宋体"/>
          <w:kern w:val="0"/>
          <w:sz w:val="24"/>
          <w:szCs w:val="24"/>
        </w:rPr>
      </w:pPr>
      <w:r>
        <w:rPr>
          <w:rFonts w:ascii="宋体" w:hAnsi="宋体"/>
          <w:kern w:val="0"/>
          <w:sz w:val="24"/>
          <w:szCs w:val="24"/>
        </w:rPr>
        <w:br/>
      </w:r>
      <w:r>
        <w:rPr>
          <w:rFonts w:ascii="宋体" w:hAnsi="宋体"/>
          <w:kern w:val="0"/>
          <w:sz w:val="24"/>
          <w:szCs w:val="24"/>
        </w:rPr>
        <w:t>地址</w:t>
      </w:r>
      <w:r>
        <w:rPr>
          <w:rFonts w:ascii="宋体" w:hAnsi="宋体" w:hint="eastAsia"/>
          <w:kern w:val="0"/>
          <w:sz w:val="24"/>
          <w:szCs w:val="24"/>
        </w:rPr>
        <w:t>：</w:t>
      </w:r>
      <w:r>
        <w:rPr>
          <w:rFonts w:ascii="宋体" w:hAnsi="宋体" w:hint="eastAsia"/>
          <w:kern w:val="0"/>
          <w:sz w:val="24"/>
          <w:szCs w:val="24"/>
        </w:rPr>
        <w:t xml:space="preserve">     </w:t>
      </w:r>
    </w:p>
    <w:p w:rsidR="006A1020" w:rsidRDefault="006A1020">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6A1020" w:rsidRDefault="0008479B">
      <w:pPr>
        <w:tabs>
          <w:tab w:val="left" w:pos="2520"/>
          <w:tab w:val="left" w:pos="3836"/>
        </w:tabs>
        <w:autoSpaceDE w:val="0"/>
        <w:autoSpaceDN w:val="0"/>
        <w:adjustRightInd w:val="0"/>
        <w:snapToGrid w:val="0"/>
        <w:spacing w:line="360" w:lineRule="exact"/>
        <w:ind w:firstLineChars="186" w:firstLine="446"/>
        <w:contextualSpacing/>
        <w:jc w:val="left"/>
        <w:rPr>
          <w:rFonts w:ascii="宋体" w:hAnsi="宋体"/>
          <w:kern w:val="0"/>
          <w:sz w:val="24"/>
          <w:szCs w:val="24"/>
        </w:rPr>
      </w:pPr>
      <w:r>
        <w:rPr>
          <w:rFonts w:ascii="宋体" w:hAnsi="宋体"/>
          <w:kern w:val="0"/>
          <w:sz w:val="24"/>
          <w:szCs w:val="24"/>
        </w:rPr>
        <w:t>成立时间：</w:t>
      </w:r>
      <w:r>
        <w:rPr>
          <w:rFonts w:ascii="宋体" w:hAnsi="宋体" w:hint="eastAsia"/>
          <w:kern w:val="0"/>
          <w:sz w:val="24"/>
          <w:szCs w:val="24"/>
        </w:rPr>
        <w:t xml:space="preserve">    </w:t>
      </w:r>
    </w:p>
    <w:p w:rsidR="006A1020" w:rsidRDefault="006A1020">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6A1020" w:rsidRDefault="0008479B">
      <w:pPr>
        <w:tabs>
          <w:tab w:val="left" w:pos="5475"/>
        </w:tabs>
        <w:autoSpaceDE w:val="0"/>
        <w:autoSpaceDN w:val="0"/>
        <w:adjustRightInd w:val="0"/>
        <w:snapToGrid w:val="0"/>
        <w:spacing w:line="360" w:lineRule="exact"/>
        <w:ind w:firstLineChars="186" w:firstLine="446"/>
        <w:contextualSpacing/>
        <w:jc w:val="left"/>
        <w:rPr>
          <w:rFonts w:ascii="宋体" w:hAnsi="宋体"/>
          <w:kern w:val="0"/>
          <w:sz w:val="24"/>
          <w:szCs w:val="24"/>
        </w:rPr>
      </w:pPr>
      <w:r>
        <w:rPr>
          <w:rFonts w:ascii="宋体" w:hAnsi="宋体"/>
          <w:kern w:val="0"/>
          <w:sz w:val="24"/>
          <w:szCs w:val="24"/>
        </w:rPr>
        <w:t>经营期限：</w:t>
      </w:r>
      <w:r>
        <w:rPr>
          <w:rFonts w:ascii="宋体" w:hAnsi="宋体" w:hint="eastAsia"/>
          <w:kern w:val="0"/>
          <w:sz w:val="24"/>
          <w:szCs w:val="24"/>
        </w:rPr>
        <w:t xml:space="preserve">    </w:t>
      </w:r>
    </w:p>
    <w:p w:rsidR="006A1020" w:rsidRDefault="006A1020">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6A1020" w:rsidRDefault="0008479B">
      <w:pPr>
        <w:tabs>
          <w:tab w:val="left" w:pos="1580"/>
          <w:tab w:val="left" w:pos="3260"/>
          <w:tab w:val="left" w:pos="4840"/>
          <w:tab w:val="left" w:pos="6300"/>
        </w:tabs>
        <w:autoSpaceDE w:val="0"/>
        <w:autoSpaceDN w:val="0"/>
        <w:adjustRightInd w:val="0"/>
        <w:snapToGrid w:val="0"/>
        <w:spacing w:line="360" w:lineRule="exact"/>
        <w:ind w:firstLineChars="186" w:firstLine="446"/>
        <w:contextualSpacing/>
        <w:jc w:val="left"/>
        <w:rPr>
          <w:rFonts w:ascii="宋体" w:hAnsi="宋体"/>
          <w:kern w:val="0"/>
          <w:sz w:val="24"/>
          <w:szCs w:val="24"/>
        </w:rPr>
      </w:pPr>
      <w:r>
        <w:rPr>
          <w:rFonts w:ascii="宋体" w:hAnsi="宋体"/>
          <w:kern w:val="0"/>
          <w:sz w:val="24"/>
          <w:szCs w:val="24"/>
        </w:rPr>
        <w:t>姓名：</w:t>
      </w:r>
      <w:r>
        <w:rPr>
          <w:rFonts w:ascii="宋体" w:hAnsi="宋体" w:hint="eastAsia"/>
          <w:kern w:val="0"/>
          <w:sz w:val="24"/>
          <w:szCs w:val="24"/>
        </w:rPr>
        <w:t xml:space="preserve">       </w:t>
      </w:r>
      <w:r>
        <w:rPr>
          <w:rFonts w:ascii="宋体" w:hAnsi="宋体"/>
          <w:kern w:val="0"/>
          <w:sz w:val="24"/>
          <w:szCs w:val="24"/>
        </w:rPr>
        <w:t>性别</w:t>
      </w:r>
      <w:r>
        <w:rPr>
          <w:rFonts w:ascii="宋体" w:hAnsi="宋体"/>
          <w:spacing w:val="-1"/>
          <w:kern w:val="0"/>
          <w:sz w:val="24"/>
          <w:szCs w:val="24"/>
        </w:rPr>
        <w:t>：</w:t>
      </w:r>
      <w:r>
        <w:rPr>
          <w:rFonts w:ascii="宋体" w:hAnsi="宋体" w:hint="eastAsia"/>
          <w:spacing w:val="-1"/>
          <w:kern w:val="0"/>
          <w:sz w:val="24"/>
          <w:szCs w:val="24"/>
        </w:rPr>
        <w:t xml:space="preserve">    </w:t>
      </w:r>
    </w:p>
    <w:p w:rsidR="006A1020" w:rsidRDefault="0008479B">
      <w:pPr>
        <w:pStyle w:val="23"/>
        <w:ind w:left="560" w:firstLine="400"/>
      </w:pPr>
      <w:r>
        <w:rPr>
          <w:rFonts w:hint="eastAsia"/>
        </w:rPr>
        <w:t xml:space="preserve"> </w:t>
      </w:r>
    </w:p>
    <w:p w:rsidR="006A1020" w:rsidRDefault="006A1020">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6A1020" w:rsidRDefault="0008479B">
      <w:pPr>
        <w:autoSpaceDE w:val="0"/>
        <w:autoSpaceDN w:val="0"/>
        <w:adjustRightInd w:val="0"/>
        <w:snapToGrid w:val="0"/>
        <w:spacing w:line="360" w:lineRule="exact"/>
        <w:ind w:firstLineChars="386" w:firstLine="926"/>
        <w:contextualSpacing/>
        <w:jc w:val="left"/>
        <w:rPr>
          <w:rFonts w:ascii="宋体" w:hAnsi="宋体"/>
          <w:kern w:val="0"/>
          <w:sz w:val="24"/>
          <w:szCs w:val="24"/>
        </w:rPr>
      </w:pPr>
      <w:r>
        <w:rPr>
          <w:rFonts w:ascii="宋体" w:hAnsi="宋体"/>
          <w:kern w:val="0"/>
          <w:sz w:val="24"/>
          <w:szCs w:val="24"/>
        </w:rPr>
        <w:t>特此证明。</w:t>
      </w:r>
    </w:p>
    <w:p w:rsidR="006A1020" w:rsidRDefault="006A1020">
      <w:pPr>
        <w:autoSpaceDE w:val="0"/>
        <w:autoSpaceDN w:val="0"/>
        <w:adjustRightInd w:val="0"/>
        <w:snapToGrid w:val="0"/>
        <w:spacing w:line="360" w:lineRule="exact"/>
        <w:contextualSpacing/>
        <w:jc w:val="left"/>
        <w:rPr>
          <w:rFonts w:ascii="宋体" w:hAnsi="宋体"/>
          <w:kern w:val="0"/>
          <w:sz w:val="24"/>
          <w:szCs w:val="24"/>
        </w:rPr>
      </w:pPr>
    </w:p>
    <w:p w:rsidR="006A1020" w:rsidRDefault="006A1020">
      <w:pPr>
        <w:autoSpaceDE w:val="0"/>
        <w:autoSpaceDN w:val="0"/>
        <w:adjustRightInd w:val="0"/>
        <w:snapToGrid w:val="0"/>
        <w:spacing w:line="360" w:lineRule="exact"/>
        <w:contextualSpacing/>
        <w:jc w:val="left"/>
        <w:rPr>
          <w:rFonts w:ascii="宋体" w:hAnsi="宋体"/>
          <w:kern w:val="0"/>
          <w:sz w:val="24"/>
          <w:szCs w:val="24"/>
        </w:rPr>
      </w:pPr>
    </w:p>
    <w:p w:rsidR="006A1020" w:rsidRDefault="0008479B">
      <w:pPr>
        <w:tabs>
          <w:tab w:val="left" w:pos="5460"/>
        </w:tabs>
        <w:autoSpaceDE w:val="0"/>
        <w:autoSpaceDN w:val="0"/>
        <w:adjustRightInd w:val="0"/>
        <w:snapToGrid w:val="0"/>
        <w:spacing w:line="360" w:lineRule="exact"/>
        <w:ind w:leftChars="680" w:left="6104" w:hangingChars="1750" w:hanging="4200"/>
        <w:contextualSpacing/>
        <w:jc w:val="left"/>
        <w:rPr>
          <w:rFonts w:ascii="宋体" w:hAnsi="宋体"/>
          <w:kern w:val="0"/>
          <w:sz w:val="24"/>
          <w:szCs w:val="24"/>
        </w:rPr>
      </w:pPr>
      <w:r>
        <w:rPr>
          <w:rFonts w:ascii="宋体" w:hAnsi="宋体"/>
          <w:kern w:val="0"/>
          <w:sz w:val="24"/>
          <w:szCs w:val="24"/>
        </w:rPr>
        <w:t>供应商：</w:t>
      </w:r>
      <w:r>
        <w:rPr>
          <w:rFonts w:ascii="宋体" w:hAnsi="宋体" w:hint="eastAsia"/>
          <w:kern w:val="0"/>
          <w:sz w:val="24"/>
          <w:szCs w:val="24"/>
        </w:rPr>
        <w:t xml:space="preserve">           </w:t>
      </w:r>
    </w:p>
    <w:p w:rsidR="006A1020" w:rsidRDefault="0008479B">
      <w:pPr>
        <w:tabs>
          <w:tab w:val="left" w:pos="5460"/>
        </w:tabs>
        <w:autoSpaceDE w:val="0"/>
        <w:autoSpaceDN w:val="0"/>
        <w:adjustRightInd w:val="0"/>
        <w:snapToGrid w:val="0"/>
        <w:spacing w:line="360" w:lineRule="exact"/>
        <w:ind w:leftChars="765" w:left="6102" w:hangingChars="1650" w:hanging="3960"/>
        <w:contextualSpacing/>
        <w:jc w:val="left"/>
        <w:rPr>
          <w:rFonts w:ascii="宋体" w:hAnsi="宋体"/>
          <w:kern w:val="0"/>
          <w:sz w:val="24"/>
          <w:szCs w:val="24"/>
        </w:rPr>
      </w:pPr>
      <w:r>
        <w:rPr>
          <w:rFonts w:ascii="宋体" w:hAnsi="宋体" w:hint="eastAsia"/>
          <w:kern w:val="0"/>
          <w:sz w:val="24"/>
          <w:szCs w:val="24"/>
        </w:rPr>
        <w:t xml:space="preserve">                        </w:t>
      </w:r>
      <w:r>
        <w:rPr>
          <w:rFonts w:ascii="宋体" w:hAnsi="宋体"/>
          <w:spacing w:val="-1"/>
          <w:kern w:val="0"/>
          <w:sz w:val="24"/>
          <w:szCs w:val="24"/>
        </w:rPr>
        <w:t>（</w:t>
      </w:r>
      <w:r>
        <w:rPr>
          <w:rFonts w:ascii="宋体" w:hAnsi="宋体"/>
          <w:kern w:val="0"/>
          <w:sz w:val="24"/>
          <w:szCs w:val="24"/>
        </w:rPr>
        <w:t>盖单位公章）</w:t>
      </w:r>
    </w:p>
    <w:p w:rsidR="006A1020" w:rsidRDefault="006A1020">
      <w:pPr>
        <w:autoSpaceDE w:val="0"/>
        <w:autoSpaceDN w:val="0"/>
        <w:adjustRightInd w:val="0"/>
        <w:snapToGrid w:val="0"/>
        <w:spacing w:line="360" w:lineRule="exact"/>
        <w:contextualSpacing/>
        <w:jc w:val="left"/>
        <w:rPr>
          <w:rFonts w:ascii="宋体" w:hAnsi="宋体"/>
          <w:kern w:val="0"/>
          <w:sz w:val="24"/>
          <w:szCs w:val="24"/>
        </w:rPr>
      </w:pPr>
    </w:p>
    <w:p w:rsidR="006A1020" w:rsidRDefault="0008479B">
      <w:pPr>
        <w:tabs>
          <w:tab w:val="left" w:pos="4935"/>
          <w:tab w:val="left" w:pos="5460"/>
          <w:tab w:val="left" w:pos="6400"/>
        </w:tabs>
        <w:autoSpaceDE w:val="0"/>
        <w:autoSpaceDN w:val="0"/>
        <w:adjustRightInd w:val="0"/>
        <w:snapToGrid w:val="0"/>
        <w:spacing w:line="360" w:lineRule="exact"/>
        <w:contextualSpacing/>
        <w:jc w:val="left"/>
        <w:rPr>
          <w:rFonts w:ascii="宋体" w:hAnsi="宋体"/>
          <w:kern w:val="0"/>
          <w:sz w:val="24"/>
          <w:szCs w:val="24"/>
        </w:rPr>
      </w:pPr>
      <w:r>
        <w:rPr>
          <w:rFonts w:ascii="宋体" w:hAnsi="宋体" w:hint="eastAsia"/>
          <w:kern w:val="0"/>
          <w:sz w:val="24"/>
          <w:szCs w:val="24"/>
        </w:rPr>
        <w:t xml:space="preserve">                                         </w:t>
      </w:r>
      <w:r>
        <w:rPr>
          <w:rFonts w:ascii="宋体" w:hAnsi="宋体" w:hint="eastAsia"/>
          <w:kern w:val="0"/>
          <w:sz w:val="24"/>
          <w:szCs w:val="24"/>
        </w:rPr>
        <w:t>年</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 xml:space="preserve"> </w:t>
      </w:r>
      <w:r>
        <w:rPr>
          <w:rFonts w:ascii="宋体" w:hAnsi="宋体" w:hint="eastAsia"/>
          <w:kern w:val="0"/>
          <w:sz w:val="24"/>
          <w:szCs w:val="24"/>
        </w:rPr>
        <w:t>月</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 xml:space="preserve">   </w:t>
      </w:r>
      <w:r>
        <w:rPr>
          <w:rFonts w:ascii="宋体" w:hAnsi="宋体" w:hint="eastAsia"/>
          <w:kern w:val="0"/>
          <w:sz w:val="24"/>
          <w:szCs w:val="24"/>
        </w:rPr>
        <w:t>日</w:t>
      </w:r>
    </w:p>
    <w:p w:rsidR="006A1020" w:rsidRDefault="006A1020">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pPr>
    </w:p>
    <w:p w:rsidR="006A1020" w:rsidRDefault="006A1020">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sectPr w:rsidR="006A1020">
          <w:pgSz w:w="11907" w:h="16840"/>
          <w:pgMar w:top="1418" w:right="1134" w:bottom="1418" w:left="1701" w:header="907" w:footer="992" w:gutter="0"/>
          <w:cols w:space="720"/>
          <w:docGrid w:linePitch="380" w:charSpace="-5735"/>
        </w:sectPr>
      </w:pPr>
    </w:p>
    <w:p w:rsidR="006A1020" w:rsidRDefault="0008479B">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pPr>
      <w:r>
        <w:rPr>
          <w:rFonts w:ascii="宋体" w:hAnsi="宋体"/>
          <w:b/>
          <w:kern w:val="0"/>
          <w:sz w:val="32"/>
          <w:szCs w:val="32"/>
        </w:rPr>
        <w:lastRenderedPageBreak/>
        <w:t>授</w:t>
      </w:r>
      <w:r>
        <w:rPr>
          <w:rFonts w:ascii="宋体" w:hAnsi="宋体"/>
          <w:b/>
          <w:kern w:val="0"/>
          <w:sz w:val="32"/>
          <w:szCs w:val="32"/>
        </w:rPr>
        <w:t xml:space="preserve"> </w:t>
      </w:r>
      <w:r>
        <w:rPr>
          <w:rFonts w:ascii="宋体" w:hAnsi="宋体"/>
          <w:b/>
          <w:kern w:val="0"/>
          <w:sz w:val="32"/>
          <w:szCs w:val="32"/>
        </w:rPr>
        <w:t>权</w:t>
      </w:r>
      <w:r>
        <w:rPr>
          <w:rFonts w:ascii="宋体" w:hAnsi="宋体"/>
          <w:b/>
          <w:kern w:val="0"/>
          <w:sz w:val="32"/>
          <w:szCs w:val="32"/>
        </w:rPr>
        <w:t xml:space="preserve"> </w:t>
      </w:r>
      <w:r>
        <w:rPr>
          <w:rFonts w:ascii="宋体" w:hAnsi="宋体"/>
          <w:b/>
          <w:kern w:val="0"/>
          <w:sz w:val="32"/>
          <w:szCs w:val="32"/>
        </w:rPr>
        <w:t>委</w:t>
      </w:r>
      <w:r>
        <w:rPr>
          <w:rFonts w:ascii="宋体" w:hAnsi="宋体"/>
          <w:b/>
          <w:kern w:val="0"/>
          <w:sz w:val="32"/>
          <w:szCs w:val="32"/>
        </w:rPr>
        <w:t xml:space="preserve"> </w:t>
      </w:r>
      <w:r>
        <w:rPr>
          <w:rFonts w:ascii="宋体" w:hAnsi="宋体"/>
          <w:b/>
          <w:kern w:val="0"/>
          <w:sz w:val="32"/>
          <w:szCs w:val="32"/>
        </w:rPr>
        <w:t>托</w:t>
      </w:r>
      <w:r>
        <w:rPr>
          <w:rFonts w:ascii="宋体" w:hAnsi="宋体"/>
          <w:b/>
          <w:kern w:val="0"/>
          <w:sz w:val="32"/>
          <w:szCs w:val="32"/>
        </w:rPr>
        <w:t xml:space="preserve"> </w:t>
      </w:r>
      <w:r>
        <w:rPr>
          <w:rFonts w:ascii="宋体" w:hAnsi="宋体"/>
          <w:b/>
          <w:kern w:val="0"/>
          <w:sz w:val="32"/>
          <w:szCs w:val="32"/>
        </w:rPr>
        <w:t>书</w:t>
      </w:r>
      <w:r>
        <w:rPr>
          <w:rFonts w:ascii="宋体" w:hAnsi="宋体"/>
          <w:b/>
          <w:kern w:val="0"/>
          <w:sz w:val="32"/>
          <w:szCs w:val="32"/>
        </w:rPr>
        <w:t xml:space="preserve"> </w:t>
      </w:r>
    </w:p>
    <w:p w:rsidR="006A1020" w:rsidRDefault="006A1020">
      <w:pPr>
        <w:autoSpaceDE w:val="0"/>
        <w:autoSpaceDN w:val="0"/>
        <w:adjustRightInd w:val="0"/>
        <w:snapToGrid w:val="0"/>
        <w:spacing w:line="360" w:lineRule="exact"/>
        <w:contextualSpacing/>
        <w:jc w:val="left"/>
        <w:rPr>
          <w:rFonts w:ascii="宋体" w:hAnsi="宋体"/>
          <w:kern w:val="0"/>
          <w:szCs w:val="28"/>
        </w:rPr>
      </w:pPr>
    </w:p>
    <w:p w:rsidR="006A1020" w:rsidRDefault="0008479B">
      <w:pPr>
        <w:tabs>
          <w:tab w:val="left" w:pos="1680"/>
          <w:tab w:val="left" w:pos="4215"/>
          <w:tab w:val="left" w:pos="4305"/>
          <w:tab w:val="left" w:pos="8000"/>
        </w:tabs>
        <w:autoSpaceDE w:val="0"/>
        <w:autoSpaceDN w:val="0"/>
        <w:adjustRightInd w:val="0"/>
        <w:snapToGrid w:val="0"/>
        <w:spacing w:line="360" w:lineRule="exact"/>
        <w:ind w:firstLine="420"/>
        <w:contextualSpacing/>
        <w:rPr>
          <w:rFonts w:ascii="宋体" w:hAnsi="宋体"/>
          <w:kern w:val="0"/>
          <w:sz w:val="24"/>
        </w:rPr>
      </w:pPr>
      <w:r>
        <w:rPr>
          <w:rFonts w:ascii="宋体" w:hAnsi="宋体"/>
          <w:kern w:val="0"/>
          <w:sz w:val="24"/>
        </w:rPr>
        <w:t>本人</w:t>
      </w:r>
      <w:r>
        <w:rPr>
          <w:rFonts w:ascii="宋体" w:hAnsi="宋体" w:hint="eastAsia"/>
          <w:kern w:val="0"/>
          <w:sz w:val="24"/>
          <w:u w:val="single"/>
        </w:rPr>
        <w:t xml:space="preserve">              </w:t>
      </w:r>
      <w:r>
        <w:rPr>
          <w:rFonts w:ascii="宋体" w:hAnsi="宋体"/>
          <w:kern w:val="0"/>
          <w:sz w:val="24"/>
        </w:rPr>
        <w:t>系</w:t>
      </w:r>
      <w:r>
        <w:rPr>
          <w:rFonts w:ascii="宋体" w:hAnsi="宋体" w:hint="eastAsia"/>
          <w:kern w:val="0"/>
          <w:sz w:val="24"/>
          <w:u w:val="single"/>
        </w:rPr>
        <w:t xml:space="preserve">              </w:t>
      </w:r>
      <w:r>
        <w:rPr>
          <w:rFonts w:ascii="宋体" w:hAnsi="宋体"/>
          <w:kern w:val="0"/>
          <w:sz w:val="24"/>
        </w:rPr>
        <w:t>的法定代</w:t>
      </w:r>
      <w:r>
        <w:rPr>
          <w:rFonts w:ascii="宋体" w:hAnsi="宋体"/>
          <w:spacing w:val="1"/>
          <w:kern w:val="0"/>
          <w:sz w:val="24"/>
        </w:rPr>
        <w:t>表</w:t>
      </w:r>
      <w:r>
        <w:rPr>
          <w:rFonts w:ascii="宋体" w:hAnsi="宋体"/>
          <w:kern w:val="0"/>
          <w:sz w:val="24"/>
        </w:rPr>
        <w:t>人，现委托</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kern w:val="0"/>
          <w:sz w:val="24"/>
        </w:rPr>
        <w:t>为我方代理人。代理人根据授权，以我方名义签署、澄清、说明、补正、递交、撤回、</w:t>
      </w:r>
      <w:r>
        <w:rPr>
          <w:rFonts w:ascii="宋体" w:hAnsi="宋体"/>
          <w:kern w:val="0"/>
          <w:sz w:val="24"/>
        </w:rPr>
        <w:t xml:space="preserve"> </w:t>
      </w:r>
      <w:r>
        <w:rPr>
          <w:rFonts w:ascii="宋体" w:hAnsi="宋体"/>
          <w:kern w:val="0"/>
          <w:sz w:val="24"/>
        </w:rPr>
        <w:t>修改</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hint="eastAsia"/>
          <w:kern w:val="0"/>
          <w:sz w:val="24"/>
          <w:u w:val="single"/>
        </w:rPr>
        <w:t>电梯实训项目钢结构井道建设</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hint="eastAsia"/>
          <w:kern w:val="0"/>
          <w:sz w:val="24"/>
        </w:rPr>
        <w:t>磋商</w:t>
      </w:r>
      <w:r>
        <w:rPr>
          <w:rFonts w:ascii="宋体" w:hAnsi="宋体"/>
          <w:kern w:val="0"/>
          <w:sz w:val="24"/>
        </w:rPr>
        <w:t>文件、签订合同和处理有关事宜，</w:t>
      </w:r>
      <w:r>
        <w:rPr>
          <w:rFonts w:ascii="宋体" w:hAnsi="宋体"/>
          <w:kern w:val="0"/>
          <w:sz w:val="24"/>
        </w:rPr>
        <w:t xml:space="preserve"> </w:t>
      </w:r>
      <w:r>
        <w:rPr>
          <w:rFonts w:ascii="宋体" w:hAnsi="宋体"/>
          <w:kern w:val="0"/>
          <w:sz w:val="24"/>
        </w:rPr>
        <w:t>其法律后果由我方承担。</w:t>
      </w:r>
    </w:p>
    <w:p w:rsidR="006A1020" w:rsidRDefault="0008479B">
      <w:pPr>
        <w:tabs>
          <w:tab w:val="left" w:pos="1680"/>
          <w:tab w:val="left" w:pos="4215"/>
          <w:tab w:val="left" w:pos="4305"/>
          <w:tab w:val="left" w:pos="8000"/>
        </w:tabs>
        <w:autoSpaceDE w:val="0"/>
        <w:autoSpaceDN w:val="0"/>
        <w:adjustRightInd w:val="0"/>
        <w:snapToGrid w:val="0"/>
        <w:spacing w:line="360" w:lineRule="exact"/>
        <w:ind w:firstLine="420"/>
        <w:contextualSpacing/>
        <w:rPr>
          <w:rFonts w:ascii="宋体" w:hAnsi="宋体"/>
          <w:kern w:val="0"/>
          <w:sz w:val="24"/>
        </w:rPr>
      </w:pPr>
      <w:r>
        <w:rPr>
          <w:rFonts w:ascii="宋体" w:hAnsi="宋体"/>
          <w:kern w:val="0"/>
          <w:sz w:val="24"/>
        </w:rPr>
        <w:t>委托</w:t>
      </w:r>
      <w:r>
        <w:rPr>
          <w:rFonts w:ascii="宋体" w:hAnsi="宋体"/>
          <w:spacing w:val="-1"/>
          <w:kern w:val="0"/>
          <w:sz w:val="24"/>
        </w:rPr>
        <w:t>期</w:t>
      </w:r>
      <w:r>
        <w:rPr>
          <w:rFonts w:ascii="宋体" w:hAnsi="宋体"/>
          <w:kern w:val="0"/>
          <w:sz w:val="24"/>
        </w:rPr>
        <w:t>限：</w:t>
      </w:r>
      <w:r>
        <w:rPr>
          <w:rFonts w:ascii="宋体" w:hAnsi="宋体" w:hint="eastAsia"/>
          <w:kern w:val="0"/>
          <w:sz w:val="24"/>
        </w:rPr>
        <w:t xml:space="preserve"> </w:t>
      </w:r>
      <w:r>
        <w:rPr>
          <w:rFonts w:ascii="宋体" w:hAnsi="宋体" w:hint="eastAsia"/>
          <w:kern w:val="0"/>
          <w:sz w:val="24"/>
        </w:rPr>
        <w:t>自</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日至</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r>
        <w:rPr>
          <w:rFonts w:ascii="宋体" w:hAnsi="宋体"/>
          <w:kern w:val="0"/>
          <w:sz w:val="24"/>
        </w:rPr>
        <w:t>。</w:t>
      </w:r>
    </w:p>
    <w:p w:rsidR="006A1020" w:rsidRDefault="0008479B">
      <w:pPr>
        <w:tabs>
          <w:tab w:val="left" w:pos="1680"/>
          <w:tab w:val="left" w:pos="4215"/>
          <w:tab w:val="left" w:pos="4305"/>
          <w:tab w:val="left" w:pos="8000"/>
        </w:tabs>
        <w:autoSpaceDE w:val="0"/>
        <w:autoSpaceDN w:val="0"/>
        <w:adjustRightInd w:val="0"/>
        <w:snapToGrid w:val="0"/>
        <w:spacing w:line="360" w:lineRule="exact"/>
        <w:ind w:firstLine="420"/>
        <w:contextualSpacing/>
        <w:rPr>
          <w:rFonts w:ascii="宋体" w:hAnsi="宋体"/>
          <w:kern w:val="0"/>
          <w:sz w:val="24"/>
        </w:rPr>
      </w:pPr>
      <w:r>
        <w:rPr>
          <w:rFonts w:ascii="宋体" w:hAnsi="宋体"/>
          <w:kern w:val="0"/>
          <w:sz w:val="24"/>
        </w:rPr>
        <w:t>代理人无转委托权。</w:t>
      </w:r>
    </w:p>
    <w:p w:rsidR="006A1020" w:rsidRDefault="006A1020">
      <w:pPr>
        <w:autoSpaceDE w:val="0"/>
        <w:autoSpaceDN w:val="0"/>
        <w:adjustRightInd w:val="0"/>
        <w:snapToGrid w:val="0"/>
        <w:spacing w:line="360" w:lineRule="exact"/>
        <w:contextualSpacing/>
        <w:jc w:val="left"/>
        <w:rPr>
          <w:rFonts w:ascii="宋体" w:hAnsi="宋体"/>
          <w:kern w:val="0"/>
          <w:sz w:val="24"/>
        </w:rPr>
      </w:pPr>
    </w:p>
    <w:p w:rsidR="006A1020" w:rsidRDefault="0008479B">
      <w:pPr>
        <w:tabs>
          <w:tab w:val="left" w:pos="4200"/>
          <w:tab w:val="left" w:pos="462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投</w:t>
      </w:r>
      <w:r>
        <w:rPr>
          <w:rFonts w:ascii="宋体" w:hAnsi="宋体"/>
          <w:kern w:val="0"/>
          <w:sz w:val="24"/>
        </w:rPr>
        <w:t xml:space="preserve">  </w:t>
      </w:r>
      <w:r>
        <w:rPr>
          <w:rFonts w:ascii="宋体" w:hAnsi="宋体"/>
          <w:kern w:val="0"/>
          <w:sz w:val="24"/>
        </w:rPr>
        <w:t>标</w:t>
      </w:r>
      <w:r>
        <w:rPr>
          <w:rFonts w:ascii="宋体" w:hAnsi="宋体"/>
          <w:kern w:val="0"/>
          <w:sz w:val="24"/>
        </w:rPr>
        <w:t xml:space="preserve">  </w:t>
      </w:r>
      <w:r>
        <w:rPr>
          <w:rFonts w:ascii="宋体" w:hAnsi="宋体"/>
          <w:kern w:val="0"/>
          <w:sz w:val="24"/>
        </w:rPr>
        <w:t>人：</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kern w:val="0"/>
          <w:sz w:val="24"/>
          <w:u w:val="single"/>
        </w:rPr>
        <w:t>（</w:t>
      </w:r>
      <w:r>
        <w:rPr>
          <w:rFonts w:ascii="宋体" w:hAnsi="宋体"/>
          <w:spacing w:val="-1"/>
          <w:kern w:val="0"/>
          <w:sz w:val="24"/>
        </w:rPr>
        <w:t>盖</w:t>
      </w:r>
      <w:r>
        <w:rPr>
          <w:rFonts w:ascii="宋体" w:hAnsi="宋体"/>
          <w:kern w:val="0"/>
          <w:sz w:val="24"/>
        </w:rPr>
        <w:t>单位公章）</w:t>
      </w:r>
      <w:r>
        <w:rPr>
          <w:rFonts w:ascii="宋体" w:hAnsi="宋体"/>
          <w:kern w:val="0"/>
          <w:sz w:val="24"/>
        </w:rPr>
        <w:t xml:space="preserve"> </w:t>
      </w:r>
    </w:p>
    <w:p w:rsidR="006A1020" w:rsidRDefault="0008479B">
      <w:pPr>
        <w:tabs>
          <w:tab w:val="left" w:pos="630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法定代表人：</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kern w:val="0"/>
          <w:sz w:val="24"/>
        </w:rPr>
        <w:t>（签字或签章）</w:t>
      </w:r>
    </w:p>
    <w:p w:rsidR="006A1020" w:rsidRDefault="0008479B">
      <w:pPr>
        <w:tabs>
          <w:tab w:val="left" w:pos="526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身份证号码：</w:t>
      </w:r>
      <w:r>
        <w:rPr>
          <w:rFonts w:ascii="宋体" w:hAnsi="宋体"/>
          <w:w w:val="200"/>
          <w:kern w:val="0"/>
          <w:sz w:val="24"/>
          <w:u w:val="single"/>
        </w:rPr>
        <w:t xml:space="preserve">                 </w:t>
      </w:r>
      <w:r>
        <w:rPr>
          <w:rFonts w:ascii="宋体" w:hAnsi="宋体"/>
          <w:kern w:val="0"/>
          <w:sz w:val="24"/>
          <w:u w:val="single"/>
        </w:rPr>
        <w:tab/>
      </w:r>
    </w:p>
    <w:p w:rsidR="006A1020" w:rsidRDefault="0008479B">
      <w:pPr>
        <w:tabs>
          <w:tab w:val="left" w:pos="672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委托代理人：</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kern w:val="0"/>
          <w:sz w:val="24"/>
        </w:rPr>
        <w:t>（签</w:t>
      </w:r>
      <w:r>
        <w:rPr>
          <w:rFonts w:ascii="宋体" w:hAnsi="宋体"/>
          <w:spacing w:val="-1"/>
          <w:kern w:val="0"/>
          <w:sz w:val="24"/>
        </w:rPr>
        <w:t>字</w:t>
      </w:r>
      <w:r>
        <w:rPr>
          <w:rFonts w:ascii="宋体" w:hAnsi="宋体"/>
          <w:kern w:val="0"/>
          <w:sz w:val="24"/>
        </w:rPr>
        <w:t>）</w:t>
      </w:r>
    </w:p>
    <w:p w:rsidR="006A1020" w:rsidRDefault="0008479B">
      <w:pPr>
        <w:tabs>
          <w:tab w:val="left" w:pos="6945"/>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身份证号码：</w:t>
      </w:r>
      <w:r>
        <w:rPr>
          <w:rFonts w:ascii="宋体" w:hAnsi="宋体"/>
          <w:w w:val="200"/>
          <w:kern w:val="0"/>
          <w:sz w:val="24"/>
          <w:u w:val="single"/>
        </w:rPr>
        <w:t xml:space="preserve"> </w:t>
      </w:r>
      <w:r>
        <w:rPr>
          <w:rFonts w:ascii="宋体" w:hAnsi="宋体"/>
          <w:kern w:val="0"/>
          <w:sz w:val="24"/>
          <w:u w:val="single"/>
        </w:rPr>
        <w:tab/>
      </w:r>
    </w:p>
    <w:p w:rsidR="006A1020" w:rsidRDefault="006A1020">
      <w:pPr>
        <w:autoSpaceDE w:val="0"/>
        <w:autoSpaceDN w:val="0"/>
        <w:adjustRightInd w:val="0"/>
        <w:snapToGrid w:val="0"/>
        <w:spacing w:line="360" w:lineRule="exact"/>
        <w:contextualSpacing/>
        <w:jc w:val="left"/>
        <w:rPr>
          <w:rFonts w:ascii="宋体" w:hAnsi="宋体"/>
          <w:kern w:val="0"/>
          <w:sz w:val="24"/>
        </w:rPr>
      </w:pPr>
    </w:p>
    <w:p w:rsidR="006A1020" w:rsidRDefault="006A1020">
      <w:pPr>
        <w:autoSpaceDE w:val="0"/>
        <w:autoSpaceDN w:val="0"/>
        <w:adjustRightInd w:val="0"/>
        <w:snapToGrid w:val="0"/>
        <w:spacing w:line="360" w:lineRule="exact"/>
        <w:contextualSpacing/>
        <w:jc w:val="left"/>
        <w:rPr>
          <w:rFonts w:ascii="宋体" w:hAnsi="宋体"/>
          <w:kern w:val="0"/>
          <w:sz w:val="24"/>
        </w:rPr>
      </w:pPr>
    </w:p>
    <w:p w:rsidR="006A1020" w:rsidRDefault="0008479B">
      <w:pPr>
        <w:autoSpaceDE w:val="0"/>
        <w:autoSpaceDN w:val="0"/>
        <w:adjustRightInd w:val="0"/>
        <w:snapToGrid w:val="0"/>
        <w:spacing w:line="360" w:lineRule="exact"/>
        <w:contextualSpacing/>
        <w:jc w:val="left"/>
        <w:rPr>
          <w:rFonts w:ascii="宋体" w:hAnsi="宋体"/>
          <w:kern w:val="0"/>
        </w:rPr>
      </w:pPr>
      <w:r>
        <w:rPr>
          <w:rFonts w:ascii="宋体" w:hAnsi="宋体" w:hint="eastAsia"/>
          <w:kern w:val="0"/>
        </w:rPr>
        <w:t xml:space="preserve">                                            </w:t>
      </w:r>
      <w:r>
        <w:rPr>
          <w:rFonts w:ascii="宋体" w:hAnsi="宋体"/>
          <w:kern w:val="0"/>
        </w:rPr>
        <w:t xml:space="preserve">  </w:t>
      </w:r>
      <w:r>
        <w:rPr>
          <w:rFonts w:ascii="宋体" w:hAnsi="宋体" w:hint="eastAsia"/>
          <w:kern w:val="0"/>
        </w:rPr>
        <w:t>年</w:t>
      </w:r>
      <w:r>
        <w:rPr>
          <w:rFonts w:ascii="宋体" w:hAnsi="宋体" w:hint="eastAsia"/>
          <w:kern w:val="0"/>
        </w:rPr>
        <w:t xml:space="preserve">   </w:t>
      </w:r>
      <w:r>
        <w:rPr>
          <w:rFonts w:ascii="宋体" w:hAnsi="宋体" w:hint="eastAsia"/>
          <w:kern w:val="0"/>
        </w:rPr>
        <w:t>月</w:t>
      </w:r>
      <w:r>
        <w:rPr>
          <w:rFonts w:ascii="宋体" w:hAnsi="宋体" w:hint="eastAsia"/>
          <w:kern w:val="0"/>
        </w:rPr>
        <w:t xml:space="preserve">  </w:t>
      </w:r>
      <w:r>
        <w:rPr>
          <w:rFonts w:ascii="宋体" w:hAnsi="宋体" w:hint="eastAsia"/>
          <w:kern w:val="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6A1020">
        <w:trPr>
          <w:trHeight w:val="4650"/>
        </w:trPr>
        <w:tc>
          <w:tcPr>
            <w:tcW w:w="4261" w:type="dxa"/>
          </w:tcPr>
          <w:p w:rsidR="006A1020" w:rsidRDefault="0008479B">
            <w:pPr>
              <w:spacing w:line="360" w:lineRule="exact"/>
              <w:contextualSpacing/>
              <w:jc w:val="center"/>
              <w:rPr>
                <w:rFonts w:ascii="宋体" w:hAnsi="宋体"/>
                <w:sz w:val="24"/>
              </w:rPr>
            </w:pPr>
            <w:r>
              <w:rPr>
                <w:rFonts w:ascii="宋体" w:hAnsi="宋体"/>
                <w:sz w:val="24"/>
              </w:rPr>
              <w:t>法定代表人身份证复印件</w:t>
            </w:r>
          </w:p>
          <w:p w:rsidR="006A1020" w:rsidRDefault="006A1020">
            <w:pPr>
              <w:spacing w:line="360" w:lineRule="exact"/>
              <w:contextualSpacing/>
              <w:jc w:val="center"/>
              <w:rPr>
                <w:rFonts w:ascii="宋体" w:hAnsi="宋体"/>
                <w:sz w:val="24"/>
              </w:rPr>
            </w:pPr>
          </w:p>
          <w:p w:rsidR="006A1020" w:rsidRDefault="0008479B">
            <w:pPr>
              <w:spacing w:line="360" w:lineRule="exact"/>
              <w:contextualSpacing/>
              <w:jc w:val="center"/>
              <w:rPr>
                <w:rFonts w:ascii="宋体" w:hAnsi="宋体"/>
                <w:sz w:val="24"/>
              </w:rPr>
            </w:pPr>
            <w:r>
              <w:rPr>
                <w:rFonts w:ascii="宋体" w:hAnsi="宋体"/>
                <w:sz w:val="24"/>
              </w:rPr>
              <w:t>正面</w:t>
            </w:r>
          </w:p>
          <w:p w:rsidR="006A1020" w:rsidRDefault="006A1020">
            <w:pPr>
              <w:spacing w:line="360" w:lineRule="exact"/>
              <w:contextualSpacing/>
              <w:jc w:val="center"/>
              <w:rPr>
                <w:rFonts w:ascii="宋体" w:hAnsi="宋体"/>
                <w:sz w:val="24"/>
              </w:rPr>
            </w:pPr>
          </w:p>
          <w:p w:rsidR="006A1020" w:rsidRDefault="006A1020">
            <w:pPr>
              <w:spacing w:line="360" w:lineRule="exact"/>
              <w:contextualSpacing/>
              <w:jc w:val="center"/>
              <w:rPr>
                <w:rFonts w:ascii="宋体" w:hAnsi="宋体"/>
                <w:sz w:val="24"/>
              </w:rPr>
            </w:pPr>
          </w:p>
        </w:tc>
        <w:tc>
          <w:tcPr>
            <w:tcW w:w="4261" w:type="dxa"/>
          </w:tcPr>
          <w:p w:rsidR="006A1020" w:rsidRDefault="0008479B">
            <w:pPr>
              <w:spacing w:line="360" w:lineRule="exact"/>
              <w:contextualSpacing/>
              <w:jc w:val="center"/>
              <w:rPr>
                <w:rFonts w:ascii="宋体" w:hAnsi="宋体"/>
                <w:sz w:val="24"/>
              </w:rPr>
            </w:pPr>
            <w:r>
              <w:rPr>
                <w:rFonts w:ascii="宋体" w:hAnsi="宋体"/>
                <w:sz w:val="24"/>
              </w:rPr>
              <w:t>委托代理人身份证复印件</w:t>
            </w:r>
          </w:p>
          <w:p w:rsidR="006A1020" w:rsidRDefault="006A1020">
            <w:pPr>
              <w:spacing w:line="360" w:lineRule="exact"/>
              <w:contextualSpacing/>
              <w:jc w:val="center"/>
              <w:rPr>
                <w:rFonts w:ascii="宋体" w:hAnsi="宋体"/>
                <w:sz w:val="24"/>
              </w:rPr>
            </w:pPr>
          </w:p>
          <w:p w:rsidR="006A1020" w:rsidRDefault="0008479B">
            <w:pPr>
              <w:spacing w:line="360" w:lineRule="exact"/>
              <w:contextualSpacing/>
              <w:jc w:val="center"/>
              <w:rPr>
                <w:rFonts w:ascii="宋体" w:hAnsi="宋体"/>
                <w:sz w:val="24"/>
              </w:rPr>
            </w:pPr>
            <w:r>
              <w:rPr>
                <w:rFonts w:ascii="宋体" w:hAnsi="宋体"/>
                <w:sz w:val="24"/>
              </w:rPr>
              <w:t>正面</w:t>
            </w:r>
          </w:p>
          <w:p w:rsidR="006A1020" w:rsidRDefault="006A1020">
            <w:pPr>
              <w:spacing w:line="360" w:lineRule="exact"/>
              <w:contextualSpacing/>
              <w:jc w:val="center"/>
              <w:rPr>
                <w:rFonts w:ascii="宋体" w:hAnsi="宋体"/>
                <w:sz w:val="24"/>
              </w:rPr>
            </w:pPr>
          </w:p>
          <w:p w:rsidR="006A1020" w:rsidRDefault="006A1020">
            <w:pPr>
              <w:spacing w:line="360" w:lineRule="exact"/>
              <w:contextualSpacing/>
              <w:jc w:val="center"/>
              <w:rPr>
                <w:rFonts w:ascii="宋体" w:hAnsi="宋体"/>
                <w:sz w:val="24"/>
              </w:rPr>
            </w:pPr>
          </w:p>
        </w:tc>
      </w:tr>
    </w:tbl>
    <w:p w:rsidR="006A1020" w:rsidRDefault="006A1020">
      <w:pPr>
        <w:autoSpaceDE w:val="0"/>
        <w:autoSpaceDN w:val="0"/>
        <w:adjustRightInd w:val="0"/>
        <w:snapToGrid w:val="0"/>
        <w:spacing w:line="360" w:lineRule="exact"/>
        <w:contextualSpacing/>
        <w:jc w:val="left"/>
        <w:rPr>
          <w:rFonts w:ascii="宋体" w:hAnsi="宋体"/>
          <w:kern w:val="0"/>
        </w:rPr>
      </w:pPr>
    </w:p>
    <w:p w:rsidR="006A1020" w:rsidRDefault="0008479B">
      <w:pPr>
        <w:tabs>
          <w:tab w:val="left" w:pos="5760"/>
        </w:tabs>
        <w:autoSpaceDE w:val="0"/>
        <w:autoSpaceDN w:val="0"/>
        <w:adjustRightInd w:val="0"/>
        <w:snapToGrid w:val="0"/>
        <w:spacing w:line="360" w:lineRule="exact"/>
        <w:ind w:left="840" w:right="11" w:hangingChars="350" w:hanging="840"/>
        <w:contextualSpacing/>
        <w:rPr>
          <w:rFonts w:ascii="宋体" w:hAnsi="宋体"/>
          <w:kern w:val="0"/>
          <w:sz w:val="24"/>
        </w:rPr>
      </w:pPr>
      <w:r>
        <w:rPr>
          <w:rFonts w:ascii="宋体" w:hAnsi="宋体"/>
          <w:kern w:val="0"/>
          <w:sz w:val="24"/>
        </w:rPr>
        <w:t>注：</w:t>
      </w:r>
      <w:r>
        <w:rPr>
          <w:rFonts w:ascii="宋体" w:hAnsi="宋体"/>
          <w:kern w:val="0"/>
          <w:sz w:val="24"/>
        </w:rPr>
        <w:t>1</w:t>
      </w:r>
      <w:r>
        <w:rPr>
          <w:rFonts w:ascii="宋体" w:hAnsi="宋体"/>
          <w:kern w:val="0"/>
          <w:sz w:val="24"/>
        </w:rPr>
        <w:t>、法定代表人参加</w:t>
      </w:r>
      <w:r>
        <w:rPr>
          <w:rFonts w:ascii="宋体" w:hAnsi="宋体" w:hint="eastAsia"/>
          <w:kern w:val="0"/>
          <w:sz w:val="24"/>
        </w:rPr>
        <w:t>磋商</w:t>
      </w:r>
      <w:r>
        <w:rPr>
          <w:rFonts w:ascii="宋体" w:hAnsi="宋体"/>
          <w:kern w:val="0"/>
          <w:sz w:val="24"/>
        </w:rPr>
        <w:t>活动并签署文件的不需要授权委托书，只需提供法定代表人身份证明；非法定代表人参加</w:t>
      </w:r>
      <w:r>
        <w:rPr>
          <w:rFonts w:ascii="宋体" w:hAnsi="宋体" w:hint="eastAsia"/>
          <w:kern w:val="0"/>
          <w:sz w:val="24"/>
        </w:rPr>
        <w:t>磋商</w:t>
      </w:r>
      <w:r>
        <w:rPr>
          <w:rFonts w:ascii="宋体" w:hAnsi="宋体"/>
          <w:kern w:val="0"/>
          <w:sz w:val="24"/>
        </w:rPr>
        <w:t>活动及签署文件的除提供法定代表人身份证明外还须提供授权委托书。</w:t>
      </w:r>
    </w:p>
    <w:p w:rsidR="006A1020" w:rsidRDefault="0008479B">
      <w:pPr>
        <w:tabs>
          <w:tab w:val="left" w:pos="5760"/>
        </w:tabs>
        <w:autoSpaceDE w:val="0"/>
        <w:autoSpaceDN w:val="0"/>
        <w:adjustRightInd w:val="0"/>
        <w:snapToGrid w:val="0"/>
        <w:spacing w:line="360" w:lineRule="exact"/>
        <w:ind w:leftChars="228" w:left="998" w:right="11" w:hangingChars="150" w:hanging="360"/>
        <w:contextualSpacing/>
        <w:rPr>
          <w:rFonts w:ascii="宋体" w:hAnsi="宋体"/>
          <w:kern w:val="0"/>
          <w:sz w:val="24"/>
        </w:rPr>
      </w:pPr>
      <w:r>
        <w:rPr>
          <w:rFonts w:ascii="宋体" w:hAnsi="宋体"/>
          <w:kern w:val="0"/>
          <w:sz w:val="24"/>
        </w:rPr>
        <w:t>2</w:t>
      </w:r>
      <w:r>
        <w:rPr>
          <w:rFonts w:ascii="宋体" w:hAnsi="宋体"/>
          <w:kern w:val="0"/>
          <w:sz w:val="24"/>
        </w:rPr>
        <w:t>、法定代表人身份证明及授权委托书原件装入</w:t>
      </w:r>
      <w:r>
        <w:rPr>
          <w:rFonts w:ascii="宋体" w:hAnsi="宋体" w:hint="eastAsia"/>
          <w:kern w:val="0"/>
          <w:sz w:val="24"/>
        </w:rPr>
        <w:t>磋商</w:t>
      </w:r>
      <w:r>
        <w:rPr>
          <w:rFonts w:ascii="宋体" w:hAnsi="宋体"/>
          <w:kern w:val="0"/>
          <w:sz w:val="24"/>
        </w:rPr>
        <w:t>文件一并递交。</w:t>
      </w:r>
    </w:p>
    <w:p w:rsidR="006A1020" w:rsidRDefault="006A1020">
      <w:pPr>
        <w:spacing w:line="360" w:lineRule="exact"/>
        <w:contextualSpacing/>
        <w:jc w:val="left"/>
        <w:rPr>
          <w:rFonts w:ascii="宋体" w:hAnsi="宋体"/>
          <w:b/>
          <w:kern w:val="0"/>
          <w:sz w:val="24"/>
        </w:rPr>
      </w:pPr>
    </w:p>
    <w:p w:rsidR="006A1020" w:rsidRDefault="006A1020">
      <w:pPr>
        <w:spacing w:line="360" w:lineRule="exact"/>
        <w:contextualSpacing/>
        <w:jc w:val="left"/>
        <w:rPr>
          <w:rFonts w:ascii="宋体" w:hAnsi="宋体"/>
          <w:b/>
          <w:kern w:val="0"/>
          <w:sz w:val="24"/>
        </w:rPr>
        <w:sectPr w:rsidR="006A1020">
          <w:pgSz w:w="11907" w:h="16840"/>
          <w:pgMar w:top="1418" w:right="1134" w:bottom="1418" w:left="1701" w:header="907" w:footer="992" w:gutter="0"/>
          <w:cols w:space="720"/>
          <w:docGrid w:linePitch="380" w:charSpace="-5735"/>
        </w:sectPr>
      </w:pPr>
    </w:p>
    <w:p w:rsidR="006A1020" w:rsidRDefault="0008479B">
      <w:pPr>
        <w:spacing w:line="360" w:lineRule="exact"/>
        <w:contextualSpacing/>
        <w:jc w:val="left"/>
        <w:outlineLvl w:val="2"/>
        <w:rPr>
          <w:rFonts w:ascii="宋体" w:hAnsi="宋体"/>
          <w:b/>
          <w:snapToGrid w:val="0"/>
          <w:kern w:val="0"/>
          <w:sz w:val="24"/>
        </w:rPr>
      </w:pPr>
      <w:bookmarkStart w:id="117" w:name="_Toc519497938"/>
      <w:r>
        <w:rPr>
          <w:rFonts w:ascii="宋体" w:hAnsi="宋体"/>
          <w:b/>
          <w:snapToGrid w:val="0"/>
          <w:kern w:val="0"/>
          <w:sz w:val="24"/>
        </w:rPr>
        <w:lastRenderedPageBreak/>
        <w:t>（四）书面声明</w:t>
      </w:r>
    </w:p>
    <w:p w:rsidR="006A1020" w:rsidRDefault="006A1020">
      <w:pPr>
        <w:spacing w:line="360" w:lineRule="exact"/>
        <w:contextualSpacing/>
        <w:rPr>
          <w:rFonts w:ascii="宋体" w:hAnsi="宋体"/>
        </w:rPr>
      </w:pPr>
    </w:p>
    <w:p w:rsidR="006A1020" w:rsidRDefault="0008479B">
      <w:pPr>
        <w:snapToGrid w:val="0"/>
        <w:spacing w:line="360" w:lineRule="exact"/>
        <w:contextualSpacing/>
        <w:rPr>
          <w:rFonts w:ascii="宋体" w:hAnsi="宋体"/>
          <w:sz w:val="24"/>
          <w:szCs w:val="24"/>
          <w:u w:val="single"/>
        </w:rPr>
      </w:pPr>
      <w:r>
        <w:rPr>
          <w:rFonts w:ascii="宋体" w:hAnsi="宋体"/>
          <w:sz w:val="24"/>
          <w:szCs w:val="24"/>
          <w:u w:val="single"/>
        </w:rPr>
        <w:t>致：重庆建筑工程职业学院：</w:t>
      </w:r>
    </w:p>
    <w:p w:rsidR="006A1020" w:rsidRDefault="006A1020">
      <w:pPr>
        <w:snapToGrid w:val="0"/>
        <w:spacing w:line="360" w:lineRule="exact"/>
        <w:ind w:firstLine="430"/>
        <w:contextualSpacing/>
        <w:rPr>
          <w:rFonts w:ascii="宋体" w:hAnsi="宋体"/>
          <w:sz w:val="24"/>
          <w:szCs w:val="24"/>
        </w:rPr>
      </w:pP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郑重声明，我公司具有良好的商业信誉</w:t>
      </w:r>
      <w:r>
        <w:rPr>
          <w:rFonts w:ascii="宋体" w:hAnsi="宋体" w:hint="eastAsia"/>
          <w:sz w:val="24"/>
          <w:szCs w:val="24"/>
        </w:rPr>
        <w:t>和健全的财务会计制度；我公司</w:t>
      </w:r>
      <w:r>
        <w:rPr>
          <w:rFonts w:ascii="宋体" w:hAnsi="宋体"/>
          <w:sz w:val="24"/>
          <w:szCs w:val="24"/>
        </w:rPr>
        <w:t>具有履行合同所必需的设备和专业技术能力</w:t>
      </w:r>
      <w:r>
        <w:rPr>
          <w:rFonts w:ascii="宋体" w:hAnsi="宋体" w:hint="eastAsia"/>
          <w:sz w:val="24"/>
          <w:szCs w:val="24"/>
        </w:rPr>
        <w:t>；我公司有依法缴纳税收和社会保障金的良好记录；我公司</w:t>
      </w:r>
      <w:r>
        <w:rPr>
          <w:rFonts w:ascii="宋体" w:hAnsi="宋体"/>
          <w:sz w:val="24"/>
          <w:szCs w:val="24"/>
        </w:rPr>
        <w:t>参加本项目采购活动前三年内</w:t>
      </w:r>
      <w:r>
        <w:rPr>
          <w:rFonts w:ascii="宋体" w:hAnsi="宋体" w:hint="eastAsia"/>
          <w:sz w:val="24"/>
          <w:szCs w:val="24"/>
        </w:rPr>
        <w:t>，在经营活动中没有重大违法记录</w:t>
      </w:r>
      <w:r>
        <w:rPr>
          <w:rFonts w:ascii="宋体" w:hAnsi="宋体"/>
          <w:sz w:val="24"/>
          <w:szCs w:val="24"/>
        </w:rPr>
        <w:t>，</w:t>
      </w:r>
      <w:r>
        <w:rPr>
          <w:rFonts w:ascii="宋体" w:hAnsi="宋体" w:hint="eastAsia"/>
          <w:sz w:val="24"/>
          <w:szCs w:val="24"/>
        </w:rPr>
        <w:t>未被列入经营异常名录或者严重违法企业名单、无仲裁或诉讼介入情况、没有被有关部门明文规定市场禁入，</w:t>
      </w:r>
      <w:r>
        <w:rPr>
          <w:rFonts w:ascii="宋体" w:hAnsi="宋体"/>
          <w:sz w:val="24"/>
          <w:szCs w:val="24"/>
        </w:rPr>
        <w:t>符合</w:t>
      </w:r>
      <w:r>
        <w:rPr>
          <w:rFonts w:ascii="宋体" w:hAnsi="宋体" w:hint="eastAsia"/>
          <w:sz w:val="24"/>
          <w:szCs w:val="24"/>
        </w:rPr>
        <w:t>本项目磋商文件</w:t>
      </w:r>
      <w:r>
        <w:rPr>
          <w:rFonts w:ascii="宋体" w:hAnsi="宋体"/>
          <w:sz w:val="24"/>
          <w:szCs w:val="24"/>
        </w:rPr>
        <w:t>规定的供应商资格条件。在合同签订前后随时愿意提供相关证明材料</w:t>
      </w:r>
      <w:r>
        <w:rPr>
          <w:rFonts w:ascii="宋体" w:hAnsi="宋体" w:hint="eastAsia"/>
          <w:sz w:val="24"/>
          <w:szCs w:val="24"/>
        </w:rPr>
        <w:t>，</w:t>
      </w:r>
      <w:r>
        <w:rPr>
          <w:rFonts w:ascii="宋体" w:hAnsi="宋体"/>
          <w:sz w:val="24"/>
          <w:szCs w:val="24"/>
        </w:rPr>
        <w:t>我方对以上声明负全部法律责任。</w:t>
      </w:r>
    </w:p>
    <w:p w:rsidR="006A1020" w:rsidRDefault="006A1020">
      <w:pPr>
        <w:widowControl/>
        <w:spacing w:line="360" w:lineRule="exact"/>
        <w:ind w:firstLineChars="200" w:firstLine="480"/>
        <w:contextualSpacing/>
        <w:jc w:val="left"/>
        <w:rPr>
          <w:rFonts w:ascii="宋体" w:hAnsi="宋体"/>
          <w:sz w:val="24"/>
          <w:szCs w:val="24"/>
        </w:rPr>
      </w:pPr>
    </w:p>
    <w:p w:rsidR="006A1020" w:rsidRDefault="0008479B">
      <w:pPr>
        <w:widowControl/>
        <w:spacing w:line="360" w:lineRule="exact"/>
        <w:ind w:firstLineChars="200" w:firstLine="480"/>
        <w:contextualSpacing/>
        <w:jc w:val="left"/>
        <w:rPr>
          <w:rFonts w:ascii="宋体" w:hAnsi="宋体"/>
          <w:sz w:val="24"/>
          <w:szCs w:val="24"/>
        </w:rPr>
      </w:pPr>
      <w:r>
        <w:rPr>
          <w:rFonts w:ascii="宋体" w:hAnsi="宋体"/>
          <w:sz w:val="24"/>
          <w:szCs w:val="24"/>
        </w:rPr>
        <w:t>特此声明。</w:t>
      </w:r>
    </w:p>
    <w:p w:rsidR="006A1020" w:rsidRDefault="006A1020">
      <w:pPr>
        <w:snapToGrid w:val="0"/>
        <w:spacing w:line="360" w:lineRule="exact"/>
        <w:contextualSpacing/>
        <w:rPr>
          <w:rFonts w:ascii="宋体" w:hAnsi="宋体"/>
          <w:sz w:val="24"/>
          <w:szCs w:val="24"/>
        </w:rPr>
      </w:pPr>
    </w:p>
    <w:p w:rsidR="006A1020" w:rsidRDefault="006A1020">
      <w:pPr>
        <w:snapToGrid w:val="0"/>
        <w:spacing w:line="360" w:lineRule="exact"/>
        <w:contextualSpacing/>
        <w:rPr>
          <w:rFonts w:ascii="宋体" w:hAnsi="宋体"/>
          <w:sz w:val="24"/>
          <w:szCs w:val="24"/>
        </w:rPr>
      </w:pPr>
    </w:p>
    <w:p w:rsidR="006A1020" w:rsidRDefault="0008479B">
      <w:pPr>
        <w:snapToGrid w:val="0"/>
        <w:spacing w:line="360" w:lineRule="exact"/>
        <w:contextualSpacing/>
        <w:rPr>
          <w:rFonts w:ascii="宋体" w:hAnsi="宋体"/>
          <w:sz w:val="24"/>
          <w:szCs w:val="24"/>
          <w:u w:val="single"/>
        </w:rPr>
      </w:pPr>
      <w:r>
        <w:rPr>
          <w:rFonts w:ascii="宋体" w:hAnsi="宋体"/>
          <w:sz w:val="24"/>
          <w:szCs w:val="24"/>
        </w:rPr>
        <w:t xml:space="preserve">                                      </w:t>
      </w:r>
      <w:r>
        <w:rPr>
          <w:rFonts w:ascii="宋体" w:hAnsi="宋体" w:hint="eastAsia"/>
          <w:sz w:val="24"/>
          <w:szCs w:val="24"/>
        </w:rPr>
        <w:t>供应商</w:t>
      </w:r>
      <w:r>
        <w:rPr>
          <w:rFonts w:ascii="宋体" w:hAnsi="宋体"/>
          <w:sz w:val="24"/>
          <w:szCs w:val="24"/>
        </w:rPr>
        <w:t>：</w:t>
      </w:r>
      <w:r>
        <w:rPr>
          <w:rFonts w:ascii="宋体" w:hAnsi="宋体"/>
          <w:sz w:val="24"/>
          <w:szCs w:val="24"/>
          <w:u w:val="single"/>
        </w:rPr>
        <w:t xml:space="preserve">     </w:t>
      </w:r>
      <w:r>
        <w:rPr>
          <w:rFonts w:ascii="宋体" w:hAnsi="宋体"/>
          <w:sz w:val="24"/>
          <w:szCs w:val="24"/>
          <w:u w:val="single"/>
        </w:rPr>
        <w:t>（盖章）</w:t>
      </w:r>
      <w:r>
        <w:rPr>
          <w:rFonts w:ascii="宋体" w:hAnsi="宋体"/>
          <w:sz w:val="24"/>
          <w:szCs w:val="24"/>
          <w:u w:val="single"/>
        </w:rPr>
        <w:t xml:space="preserve">       </w:t>
      </w:r>
    </w:p>
    <w:p w:rsidR="006A1020" w:rsidRDefault="0008479B">
      <w:pPr>
        <w:snapToGrid w:val="0"/>
        <w:spacing w:line="360" w:lineRule="exact"/>
        <w:contextualSpacing/>
        <w:rPr>
          <w:rFonts w:ascii="宋体" w:hAnsi="宋体"/>
          <w:sz w:val="24"/>
          <w:szCs w:val="24"/>
          <w:u w:val="single"/>
        </w:rPr>
      </w:pPr>
      <w:r>
        <w:rPr>
          <w:rFonts w:ascii="宋体" w:hAnsi="宋体"/>
          <w:sz w:val="24"/>
          <w:szCs w:val="24"/>
        </w:rPr>
        <w:t xml:space="preserve">                             </w:t>
      </w:r>
      <w:r>
        <w:rPr>
          <w:rFonts w:ascii="宋体" w:hAnsi="宋体"/>
          <w:sz w:val="24"/>
          <w:szCs w:val="24"/>
        </w:rPr>
        <w:t xml:space="preserve">        </w:t>
      </w:r>
    </w:p>
    <w:p w:rsidR="006A1020" w:rsidRDefault="0008479B">
      <w:pPr>
        <w:snapToGrid w:val="0"/>
        <w:spacing w:line="360" w:lineRule="exact"/>
        <w:contextualSpacing/>
        <w:rPr>
          <w:rFonts w:ascii="宋体" w:hAnsi="宋体"/>
          <w:sz w:val="24"/>
        </w:rPr>
      </w:pPr>
      <w:r>
        <w:rPr>
          <w:rFonts w:ascii="宋体" w:hAnsi="宋体"/>
          <w:sz w:val="24"/>
          <w:szCs w:val="24"/>
        </w:rPr>
        <w:t xml:space="preserve">                                      </w:t>
      </w:r>
      <w:r>
        <w:rPr>
          <w:rFonts w:ascii="宋体" w:hAnsi="宋体"/>
          <w:sz w:val="24"/>
          <w:szCs w:val="24"/>
        </w:rPr>
        <w:t>日</w:t>
      </w:r>
      <w:r>
        <w:rPr>
          <w:rFonts w:ascii="宋体" w:hAnsi="宋体"/>
          <w:sz w:val="24"/>
          <w:szCs w:val="24"/>
        </w:rPr>
        <w:t xml:space="preserve">  </w:t>
      </w:r>
      <w:r>
        <w:rPr>
          <w:rFonts w:ascii="宋体" w:hAnsi="宋体"/>
          <w:sz w:val="24"/>
          <w:szCs w:val="24"/>
        </w:rPr>
        <w:t>期：</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rsidR="006A1020" w:rsidRDefault="006A1020">
      <w:pPr>
        <w:spacing w:line="360" w:lineRule="exact"/>
        <w:contextualSpacing/>
        <w:jc w:val="center"/>
        <w:rPr>
          <w:rFonts w:ascii="宋体" w:hAnsi="宋体"/>
          <w:sz w:val="24"/>
        </w:rPr>
      </w:pPr>
    </w:p>
    <w:p w:rsidR="006A1020" w:rsidRDefault="006A1020">
      <w:pPr>
        <w:spacing w:line="360" w:lineRule="exact"/>
        <w:contextualSpacing/>
        <w:jc w:val="left"/>
        <w:rPr>
          <w:rFonts w:ascii="宋体" w:hAnsi="宋体"/>
          <w:sz w:val="24"/>
        </w:rPr>
      </w:pPr>
    </w:p>
    <w:p w:rsidR="006A1020" w:rsidRDefault="006A1020">
      <w:pPr>
        <w:spacing w:line="360" w:lineRule="exact"/>
        <w:contextualSpacing/>
        <w:jc w:val="left"/>
        <w:rPr>
          <w:rFonts w:ascii="宋体" w:hAnsi="宋体"/>
          <w:b/>
          <w:kern w:val="0"/>
          <w:sz w:val="24"/>
        </w:rPr>
        <w:sectPr w:rsidR="006A1020">
          <w:pgSz w:w="11907" w:h="16840"/>
          <w:pgMar w:top="1418" w:right="1134" w:bottom="1418" w:left="1701" w:header="907" w:footer="992" w:gutter="0"/>
          <w:cols w:space="720"/>
          <w:docGrid w:linePitch="380" w:charSpace="-5735"/>
        </w:sectPr>
      </w:pPr>
      <w:bookmarkStart w:id="118" w:name="_Toc519497948"/>
      <w:bookmarkEnd w:id="117"/>
    </w:p>
    <w:p w:rsidR="006A1020" w:rsidRDefault="0008479B">
      <w:pPr>
        <w:spacing w:line="360" w:lineRule="exact"/>
        <w:contextualSpacing/>
        <w:jc w:val="center"/>
        <w:outlineLvl w:val="1"/>
        <w:rPr>
          <w:rFonts w:ascii="宋体" w:hAnsi="宋体"/>
          <w:b/>
          <w:sz w:val="36"/>
          <w:szCs w:val="36"/>
        </w:rPr>
      </w:pPr>
      <w:bookmarkStart w:id="119" w:name="_Toc12864"/>
      <w:r>
        <w:rPr>
          <w:rFonts w:ascii="宋体" w:hAnsi="宋体" w:hint="eastAsia"/>
          <w:b/>
          <w:sz w:val="36"/>
          <w:szCs w:val="36"/>
        </w:rPr>
        <w:lastRenderedPageBreak/>
        <w:t>五</w:t>
      </w:r>
      <w:r>
        <w:rPr>
          <w:rFonts w:ascii="宋体" w:hAnsi="宋体"/>
          <w:b/>
          <w:sz w:val="36"/>
          <w:szCs w:val="36"/>
        </w:rPr>
        <w:t>、其它部分</w:t>
      </w:r>
      <w:bookmarkEnd w:id="118"/>
      <w:bookmarkEnd w:id="119"/>
    </w:p>
    <w:bookmarkEnd w:id="99"/>
    <w:bookmarkEnd w:id="100"/>
    <w:bookmarkEnd w:id="101"/>
    <w:bookmarkEnd w:id="102"/>
    <w:bookmarkEnd w:id="103"/>
    <w:p w:rsidR="006A1020" w:rsidRDefault="006A1020">
      <w:pPr>
        <w:autoSpaceDE w:val="0"/>
        <w:autoSpaceDN w:val="0"/>
        <w:adjustRightInd w:val="0"/>
        <w:snapToGrid w:val="0"/>
        <w:spacing w:line="360" w:lineRule="exact"/>
        <w:contextualSpacing/>
        <w:jc w:val="left"/>
        <w:rPr>
          <w:rFonts w:ascii="宋体" w:hAnsi="宋体"/>
          <w:b/>
          <w:kern w:val="0"/>
          <w:sz w:val="24"/>
        </w:rPr>
      </w:pPr>
    </w:p>
    <w:sectPr w:rsidR="006A1020" w:rsidSect="006A1020">
      <w:pgSz w:w="11907" w:h="16840"/>
      <w:pgMar w:top="1418" w:right="1134" w:bottom="1418" w:left="1701" w:header="907"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79B" w:rsidRDefault="0008479B" w:rsidP="006A1020">
      <w:r>
        <w:separator/>
      </w:r>
    </w:p>
  </w:endnote>
  <w:endnote w:type="continuationSeparator" w:id="1">
    <w:p w:rsidR="0008479B" w:rsidRDefault="0008479B" w:rsidP="006A1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文鼎粗黑">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_x000B__x000C_">
    <w:altName w:val="Times New Roman"/>
    <w:charset w:val="00"/>
    <w:family w:val="roman"/>
    <w:pitch w:val="default"/>
    <w:sig w:usb0="00000000" w:usb1="00000000" w:usb2="00000000" w:usb3="00000000" w:csb0="00040001" w:csb1="00000000"/>
  </w:font>
  <w:font w:name="方正姚体">
    <w:panose1 w:val="02010601030101010101"/>
    <w:charset w:val="86"/>
    <w:family w:val="auto"/>
    <w:pitch w:val="variable"/>
    <w:sig w:usb0="00000003" w:usb1="080E0000" w:usb2="00000010" w:usb3="00000000" w:csb0="00040000" w:csb1="00000000"/>
  </w:font>
  <w:font w:name="___WRD_EMBED_SUB_39">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2000000000000000000"/>
    <w:charset w:val="86"/>
    <w:family w:val="auto"/>
    <w:pitch w:val="variable"/>
    <w:sig w:usb0="A00002BF"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0" w:rsidRDefault="006A1020">
    <w:pPr>
      <w:pStyle w:val="af3"/>
      <w:framePr w:wrap="around" w:vAnchor="text" w:hAnchor="margin" w:xAlign="center" w:y="1"/>
      <w:rPr>
        <w:rStyle w:val="afc"/>
      </w:rPr>
    </w:pPr>
    <w:r>
      <w:fldChar w:fldCharType="begin"/>
    </w:r>
    <w:r w:rsidR="0008479B">
      <w:rPr>
        <w:rStyle w:val="afc"/>
      </w:rPr>
      <w:instrText xml:space="preserve">PAGE  </w:instrText>
    </w:r>
    <w:r>
      <w:fldChar w:fldCharType="end"/>
    </w:r>
  </w:p>
  <w:p w:rsidR="006A1020" w:rsidRDefault="006A1020">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0" w:rsidRDefault="006A1020">
    <w:pPr>
      <w:pStyle w:val="af3"/>
      <w:jc w:val="center"/>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0" w:rsidRDefault="006A1020">
    <w:pPr>
      <w:pStyle w:val="af3"/>
      <w:framePr w:wrap="around" w:vAnchor="text" w:hAnchor="margin" w:xAlign="center" w:y="1"/>
      <w:rPr>
        <w:rStyle w:val="afc"/>
      </w:rPr>
    </w:pPr>
  </w:p>
  <w:p w:rsidR="006A1020" w:rsidRDefault="006A1020">
    <w:pPr>
      <w:pStyle w:val="af3"/>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0" w:rsidRDefault="0008479B">
    <w:pPr>
      <w:pStyle w:val="af3"/>
      <w:jc w:val="center"/>
      <w:rPr>
        <w:lang w:val="en-GB"/>
      </w:rPr>
    </w:pPr>
    <w:r>
      <w:rPr>
        <w:lang w:val="en-GB"/>
      </w:rPr>
      <w:t>0-</w:t>
    </w:r>
    <w:r w:rsidR="006A1020">
      <w:rPr>
        <w:lang w:val="en-GB"/>
      </w:rPr>
      <w:fldChar w:fldCharType="begin"/>
    </w:r>
    <w:r>
      <w:rPr>
        <w:lang w:val="en-GB"/>
      </w:rPr>
      <w:instrText>PAGE   \* MERGEFORMAT</w:instrText>
    </w:r>
    <w:r w:rsidR="006A1020">
      <w:rPr>
        <w:lang w:val="en-GB"/>
      </w:rPr>
      <w:fldChar w:fldCharType="separate"/>
    </w:r>
    <w:r w:rsidR="00A71B41" w:rsidRPr="00A71B41">
      <w:rPr>
        <w:noProof/>
        <w:lang w:val="zh-CN"/>
      </w:rPr>
      <w:t>1</w:t>
    </w:r>
    <w:r w:rsidR="006A1020">
      <w:rPr>
        <w:lang w:val="en-GB"/>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0" w:rsidRDefault="006A1020">
    <w:pPr>
      <w:pStyle w:val="af3"/>
      <w:tabs>
        <w:tab w:val="clear" w:pos="4153"/>
        <w:tab w:val="clear" w:pos="8306"/>
      </w:tabs>
      <w:jc w:val="center"/>
      <w:rPr>
        <w:lang w:val="en-GB"/>
      </w:rPr>
    </w:pPr>
    <w:r>
      <w:rPr>
        <w:lang w:val="en-GB"/>
      </w:rPr>
      <w:fldChar w:fldCharType="begin"/>
    </w:r>
    <w:r w:rsidR="0008479B">
      <w:rPr>
        <w:lang w:val="en-GB"/>
      </w:rPr>
      <w:instrText>PAGE   \* MERGEFORMAT</w:instrText>
    </w:r>
    <w:r>
      <w:rPr>
        <w:lang w:val="en-GB"/>
      </w:rPr>
      <w:fldChar w:fldCharType="separate"/>
    </w:r>
    <w:r w:rsidR="00A71B41" w:rsidRPr="00A71B41">
      <w:rPr>
        <w:noProof/>
        <w:lang w:val="zh-CN"/>
      </w:rPr>
      <w:t>6</w:t>
    </w:r>
    <w:r>
      <w:rPr>
        <w:lang w:val="en-GB"/>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0" w:rsidRDefault="006A1020">
    <w:pPr>
      <w:pStyle w:val="af3"/>
      <w:tabs>
        <w:tab w:val="clear" w:pos="4153"/>
        <w:tab w:val="clear" w:pos="8306"/>
      </w:tabs>
      <w:jc w:val="center"/>
      <w:rPr>
        <w:szCs w:val="18"/>
      </w:rPr>
    </w:pPr>
    <w:r>
      <w:rPr>
        <w:szCs w:val="18"/>
      </w:rPr>
      <w:fldChar w:fldCharType="begin"/>
    </w:r>
    <w:r w:rsidR="0008479B">
      <w:rPr>
        <w:szCs w:val="18"/>
      </w:rPr>
      <w:instrText>PAGE   \* MERGEFORMAT</w:instrText>
    </w:r>
    <w:r>
      <w:rPr>
        <w:szCs w:val="18"/>
      </w:rPr>
      <w:fldChar w:fldCharType="separate"/>
    </w:r>
    <w:r w:rsidR="00A71B41" w:rsidRPr="00A71B41">
      <w:rPr>
        <w:noProof/>
        <w:szCs w:val="18"/>
        <w:lang w:val="zh-CN"/>
      </w:rPr>
      <w:t>8</w:t>
    </w:r>
    <w:r>
      <w:rPr>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79B" w:rsidRDefault="0008479B" w:rsidP="006A1020">
      <w:r>
        <w:separator/>
      </w:r>
    </w:p>
  </w:footnote>
  <w:footnote w:type="continuationSeparator" w:id="1">
    <w:p w:rsidR="0008479B" w:rsidRDefault="0008479B" w:rsidP="006A1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0" w:rsidRDefault="0008479B">
    <w:pPr>
      <w:pStyle w:val="af4"/>
      <w:tabs>
        <w:tab w:val="clear" w:pos="4153"/>
        <w:tab w:val="clear" w:pos="8306"/>
      </w:tabs>
      <w:jc w:val="both"/>
      <w:rPr>
        <w:rFonts w:ascii="宋体" w:hAnsi="宋体"/>
        <w:sz w:val="21"/>
        <w:szCs w:val="21"/>
      </w:rPr>
    </w:pPr>
    <w:r>
      <w:rPr>
        <w:rFonts w:ascii="宋体" w:hAnsi="宋体" w:hint="eastAsia"/>
        <w:sz w:val="21"/>
        <w:szCs w:val="21"/>
      </w:rPr>
      <w:t>重庆建筑工程职业学院</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20" w:rsidRDefault="006A1020">
    <w:pPr>
      <w:pStyle w:val="af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D5D01F"/>
    <w:multiLevelType w:val="singleLevel"/>
    <w:tmpl w:val="9FD5D01F"/>
    <w:lvl w:ilvl="0">
      <w:start w:val="1"/>
      <w:numFmt w:val="decimal"/>
      <w:suff w:val="space"/>
      <w:lvlText w:val="%1."/>
      <w:lvlJc w:val="left"/>
    </w:lvl>
  </w:abstractNum>
  <w:abstractNum w:abstractNumId="1">
    <w:nsid w:val="AAF9385C"/>
    <w:multiLevelType w:val="singleLevel"/>
    <w:tmpl w:val="AAF9385C"/>
    <w:lvl w:ilvl="0">
      <w:start w:val="1"/>
      <w:numFmt w:val="decimal"/>
      <w:lvlText w:val="%1."/>
      <w:lvlJc w:val="left"/>
      <w:pPr>
        <w:tabs>
          <w:tab w:val="left" w:pos="312"/>
        </w:tabs>
      </w:pPr>
    </w:lvl>
  </w:abstractNum>
  <w:abstractNum w:abstractNumId="2">
    <w:nsid w:val="F04183D0"/>
    <w:multiLevelType w:val="singleLevel"/>
    <w:tmpl w:val="F04183D0"/>
    <w:lvl w:ilvl="0">
      <w:start w:val="1"/>
      <w:numFmt w:val="decimal"/>
      <w:lvlText w:val="%1."/>
      <w:lvlJc w:val="left"/>
      <w:pPr>
        <w:tabs>
          <w:tab w:val="left" w:pos="312"/>
        </w:tabs>
      </w:pPr>
    </w:lvl>
  </w:abstractNum>
  <w:abstractNum w:abstractNumId="3">
    <w:nsid w:val="F1842958"/>
    <w:multiLevelType w:val="singleLevel"/>
    <w:tmpl w:val="F1842958"/>
    <w:lvl w:ilvl="0">
      <w:start w:val="1"/>
      <w:numFmt w:val="decimal"/>
      <w:lvlText w:val="%1."/>
      <w:lvlJc w:val="left"/>
      <w:pPr>
        <w:tabs>
          <w:tab w:val="left" w:pos="312"/>
        </w:tabs>
      </w:pPr>
    </w:lvl>
  </w:abstractNum>
  <w:abstractNum w:abstractNumId="4">
    <w:nsid w:val="F861ADBB"/>
    <w:multiLevelType w:val="singleLevel"/>
    <w:tmpl w:val="F861ADBB"/>
    <w:lvl w:ilvl="0">
      <w:start w:val="1"/>
      <w:numFmt w:val="chineseCounting"/>
      <w:suff w:val="nothing"/>
      <w:lvlText w:val="（%1）"/>
      <w:lvlJc w:val="left"/>
      <w:rPr>
        <w:rFonts w:hint="eastAsia"/>
      </w:rPr>
    </w:lvl>
  </w:abstractNum>
  <w:abstractNum w:abstractNumId="5">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8">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9">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1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3">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4">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5">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75D7A423"/>
    <w:multiLevelType w:val="singleLevel"/>
    <w:tmpl w:val="75D7A423"/>
    <w:lvl w:ilvl="0">
      <w:start w:val="1"/>
      <w:numFmt w:val="decimal"/>
      <w:lvlText w:val="%1."/>
      <w:lvlJc w:val="left"/>
      <w:pPr>
        <w:tabs>
          <w:tab w:val="left" w:pos="312"/>
        </w:tabs>
      </w:pPr>
    </w:lvl>
  </w:abstractNum>
  <w:num w:numId="1">
    <w:abstractNumId w:val="12"/>
  </w:num>
  <w:num w:numId="2">
    <w:abstractNumId w:val="8"/>
  </w:num>
  <w:num w:numId="3">
    <w:abstractNumId w:val="13"/>
  </w:num>
  <w:num w:numId="4">
    <w:abstractNumId w:val="15"/>
  </w:num>
  <w:num w:numId="5">
    <w:abstractNumId w:val="14"/>
  </w:num>
  <w:num w:numId="6">
    <w:abstractNumId w:val="7"/>
  </w:num>
  <w:num w:numId="7">
    <w:abstractNumId w:val="5"/>
  </w:num>
  <w:num w:numId="8">
    <w:abstractNumId w:val="11"/>
  </w:num>
  <w:num w:numId="9">
    <w:abstractNumId w:val="10"/>
  </w:num>
  <w:num w:numId="10">
    <w:abstractNumId w:val="9"/>
  </w:num>
  <w:num w:numId="11">
    <w:abstractNumId w:val="6"/>
  </w:num>
  <w:num w:numId="12">
    <w:abstractNumId w:val="2"/>
  </w:num>
  <w:num w:numId="13">
    <w:abstractNumId w:val="3"/>
  </w:num>
  <w:num w:numId="14">
    <w:abstractNumId w:val="1"/>
  </w:num>
  <w:num w:numId="15">
    <w:abstractNumId w:val="16"/>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20B"/>
    <w:rsid w:val="000008EF"/>
    <w:rsid w:val="00002925"/>
    <w:rsid w:val="00003158"/>
    <w:rsid w:val="00003688"/>
    <w:rsid w:val="0000396D"/>
    <w:rsid w:val="00003EC1"/>
    <w:rsid w:val="000058D5"/>
    <w:rsid w:val="00005AE5"/>
    <w:rsid w:val="00005DF9"/>
    <w:rsid w:val="000063BC"/>
    <w:rsid w:val="00006773"/>
    <w:rsid w:val="00007662"/>
    <w:rsid w:val="0001063D"/>
    <w:rsid w:val="00011753"/>
    <w:rsid w:val="00013E29"/>
    <w:rsid w:val="0001454F"/>
    <w:rsid w:val="000150CC"/>
    <w:rsid w:val="000156BB"/>
    <w:rsid w:val="00015E1F"/>
    <w:rsid w:val="0001664B"/>
    <w:rsid w:val="000173D7"/>
    <w:rsid w:val="00017DCB"/>
    <w:rsid w:val="00023F1C"/>
    <w:rsid w:val="00024083"/>
    <w:rsid w:val="0002486F"/>
    <w:rsid w:val="00024907"/>
    <w:rsid w:val="00025AA9"/>
    <w:rsid w:val="00027E0B"/>
    <w:rsid w:val="00030166"/>
    <w:rsid w:val="0003152F"/>
    <w:rsid w:val="00032951"/>
    <w:rsid w:val="00032D46"/>
    <w:rsid w:val="000337DF"/>
    <w:rsid w:val="0003389D"/>
    <w:rsid w:val="00036475"/>
    <w:rsid w:val="00036DE2"/>
    <w:rsid w:val="00040C54"/>
    <w:rsid w:val="00040E4D"/>
    <w:rsid w:val="0004121F"/>
    <w:rsid w:val="0004285C"/>
    <w:rsid w:val="00043020"/>
    <w:rsid w:val="000430EB"/>
    <w:rsid w:val="0004367E"/>
    <w:rsid w:val="00047F5D"/>
    <w:rsid w:val="00050163"/>
    <w:rsid w:val="00051143"/>
    <w:rsid w:val="00051C80"/>
    <w:rsid w:val="00053C28"/>
    <w:rsid w:val="0005460E"/>
    <w:rsid w:val="00055BE2"/>
    <w:rsid w:val="0005607D"/>
    <w:rsid w:val="000569B4"/>
    <w:rsid w:val="00056D39"/>
    <w:rsid w:val="0006062F"/>
    <w:rsid w:val="0006375A"/>
    <w:rsid w:val="00063A62"/>
    <w:rsid w:val="00064475"/>
    <w:rsid w:val="000652FF"/>
    <w:rsid w:val="00067C44"/>
    <w:rsid w:val="000700BB"/>
    <w:rsid w:val="00070D42"/>
    <w:rsid w:val="00070E6B"/>
    <w:rsid w:val="00071F12"/>
    <w:rsid w:val="00073095"/>
    <w:rsid w:val="00074D52"/>
    <w:rsid w:val="00075245"/>
    <w:rsid w:val="0007622E"/>
    <w:rsid w:val="000771D7"/>
    <w:rsid w:val="00077624"/>
    <w:rsid w:val="000832B2"/>
    <w:rsid w:val="000834C4"/>
    <w:rsid w:val="000835FA"/>
    <w:rsid w:val="000842DF"/>
    <w:rsid w:val="0008430C"/>
    <w:rsid w:val="0008479B"/>
    <w:rsid w:val="0008534B"/>
    <w:rsid w:val="0008634B"/>
    <w:rsid w:val="00086776"/>
    <w:rsid w:val="0008697E"/>
    <w:rsid w:val="00086E16"/>
    <w:rsid w:val="0008752B"/>
    <w:rsid w:val="00090781"/>
    <w:rsid w:val="000933A5"/>
    <w:rsid w:val="00094860"/>
    <w:rsid w:val="0009491F"/>
    <w:rsid w:val="0009643A"/>
    <w:rsid w:val="000972AF"/>
    <w:rsid w:val="000A130A"/>
    <w:rsid w:val="000A1F67"/>
    <w:rsid w:val="000A26DA"/>
    <w:rsid w:val="000A5305"/>
    <w:rsid w:val="000A6CA4"/>
    <w:rsid w:val="000B0A3D"/>
    <w:rsid w:val="000B2302"/>
    <w:rsid w:val="000B246F"/>
    <w:rsid w:val="000B27F8"/>
    <w:rsid w:val="000B3A01"/>
    <w:rsid w:val="000B5062"/>
    <w:rsid w:val="000B571A"/>
    <w:rsid w:val="000B6D8B"/>
    <w:rsid w:val="000B6FCB"/>
    <w:rsid w:val="000B75C5"/>
    <w:rsid w:val="000B7C16"/>
    <w:rsid w:val="000C020C"/>
    <w:rsid w:val="000C096C"/>
    <w:rsid w:val="000C0BBB"/>
    <w:rsid w:val="000C3140"/>
    <w:rsid w:val="000C3CE7"/>
    <w:rsid w:val="000C6E8D"/>
    <w:rsid w:val="000C74BA"/>
    <w:rsid w:val="000C7A0D"/>
    <w:rsid w:val="000D053D"/>
    <w:rsid w:val="000D07D8"/>
    <w:rsid w:val="000D297A"/>
    <w:rsid w:val="000D400D"/>
    <w:rsid w:val="000D5C53"/>
    <w:rsid w:val="000D5C83"/>
    <w:rsid w:val="000D656C"/>
    <w:rsid w:val="000D7365"/>
    <w:rsid w:val="000E04D1"/>
    <w:rsid w:val="000E09C1"/>
    <w:rsid w:val="000E1569"/>
    <w:rsid w:val="000E28F0"/>
    <w:rsid w:val="000E2FB5"/>
    <w:rsid w:val="000E31D5"/>
    <w:rsid w:val="000E37AA"/>
    <w:rsid w:val="000F1BBF"/>
    <w:rsid w:val="000F26DE"/>
    <w:rsid w:val="000F2FAF"/>
    <w:rsid w:val="000F78FA"/>
    <w:rsid w:val="00100DC6"/>
    <w:rsid w:val="00100FA4"/>
    <w:rsid w:val="00101320"/>
    <w:rsid w:val="00102A4C"/>
    <w:rsid w:val="00103CE4"/>
    <w:rsid w:val="001114C6"/>
    <w:rsid w:val="00112CB4"/>
    <w:rsid w:val="001149CA"/>
    <w:rsid w:val="00114D3A"/>
    <w:rsid w:val="00117DB1"/>
    <w:rsid w:val="0012083A"/>
    <w:rsid w:val="00120D52"/>
    <w:rsid w:val="00123737"/>
    <w:rsid w:val="00124CB3"/>
    <w:rsid w:val="001268B5"/>
    <w:rsid w:val="0012783E"/>
    <w:rsid w:val="00130288"/>
    <w:rsid w:val="0013055D"/>
    <w:rsid w:val="001363B9"/>
    <w:rsid w:val="00142B8F"/>
    <w:rsid w:val="00142FCA"/>
    <w:rsid w:val="00143F7C"/>
    <w:rsid w:val="0014569B"/>
    <w:rsid w:val="00146621"/>
    <w:rsid w:val="00146C00"/>
    <w:rsid w:val="00146DED"/>
    <w:rsid w:val="00147745"/>
    <w:rsid w:val="00150CB8"/>
    <w:rsid w:val="00153065"/>
    <w:rsid w:val="00153722"/>
    <w:rsid w:val="00154962"/>
    <w:rsid w:val="00154987"/>
    <w:rsid w:val="001578F1"/>
    <w:rsid w:val="0016002F"/>
    <w:rsid w:val="001614A3"/>
    <w:rsid w:val="00161D70"/>
    <w:rsid w:val="00162EA7"/>
    <w:rsid w:val="001636C1"/>
    <w:rsid w:val="00163D15"/>
    <w:rsid w:val="00164EAA"/>
    <w:rsid w:val="00165EEE"/>
    <w:rsid w:val="00166007"/>
    <w:rsid w:val="0017230C"/>
    <w:rsid w:val="0017430D"/>
    <w:rsid w:val="0017512B"/>
    <w:rsid w:val="00176107"/>
    <w:rsid w:val="00176DE6"/>
    <w:rsid w:val="0018085B"/>
    <w:rsid w:val="00182250"/>
    <w:rsid w:val="00182C8A"/>
    <w:rsid w:val="00182D4F"/>
    <w:rsid w:val="001844A7"/>
    <w:rsid w:val="001846D2"/>
    <w:rsid w:val="00184908"/>
    <w:rsid w:val="0019124C"/>
    <w:rsid w:val="00191B00"/>
    <w:rsid w:val="00193DF5"/>
    <w:rsid w:val="001942AD"/>
    <w:rsid w:val="00194542"/>
    <w:rsid w:val="00194FF7"/>
    <w:rsid w:val="00195086"/>
    <w:rsid w:val="00195BE8"/>
    <w:rsid w:val="00195C19"/>
    <w:rsid w:val="001973A5"/>
    <w:rsid w:val="00197DC0"/>
    <w:rsid w:val="001A3B16"/>
    <w:rsid w:val="001A4944"/>
    <w:rsid w:val="001A4FF5"/>
    <w:rsid w:val="001A6AE0"/>
    <w:rsid w:val="001A7706"/>
    <w:rsid w:val="001B0A6E"/>
    <w:rsid w:val="001B20F8"/>
    <w:rsid w:val="001B2C11"/>
    <w:rsid w:val="001B458D"/>
    <w:rsid w:val="001B52F7"/>
    <w:rsid w:val="001B6A82"/>
    <w:rsid w:val="001C0F30"/>
    <w:rsid w:val="001C1386"/>
    <w:rsid w:val="001C318B"/>
    <w:rsid w:val="001C40E4"/>
    <w:rsid w:val="001C50B6"/>
    <w:rsid w:val="001C67D0"/>
    <w:rsid w:val="001C7632"/>
    <w:rsid w:val="001D024A"/>
    <w:rsid w:val="001D24C0"/>
    <w:rsid w:val="001D4048"/>
    <w:rsid w:val="001D4FE7"/>
    <w:rsid w:val="001D56C3"/>
    <w:rsid w:val="001D691D"/>
    <w:rsid w:val="001D777B"/>
    <w:rsid w:val="001D7F41"/>
    <w:rsid w:val="001E105B"/>
    <w:rsid w:val="001E1B96"/>
    <w:rsid w:val="001E1E8D"/>
    <w:rsid w:val="001E508F"/>
    <w:rsid w:val="001E7163"/>
    <w:rsid w:val="001E7600"/>
    <w:rsid w:val="001E7A2D"/>
    <w:rsid w:val="001E7CF8"/>
    <w:rsid w:val="001F1697"/>
    <w:rsid w:val="001F32FB"/>
    <w:rsid w:val="001F3999"/>
    <w:rsid w:val="001F3A3F"/>
    <w:rsid w:val="001F4818"/>
    <w:rsid w:val="00200FEA"/>
    <w:rsid w:val="0020106D"/>
    <w:rsid w:val="0020112F"/>
    <w:rsid w:val="00201135"/>
    <w:rsid w:val="00201B08"/>
    <w:rsid w:val="00201B21"/>
    <w:rsid w:val="00204645"/>
    <w:rsid w:val="00206E9A"/>
    <w:rsid w:val="0021053C"/>
    <w:rsid w:val="00210E0B"/>
    <w:rsid w:val="0021223E"/>
    <w:rsid w:val="00213B30"/>
    <w:rsid w:val="00214129"/>
    <w:rsid w:val="00214485"/>
    <w:rsid w:val="002161E9"/>
    <w:rsid w:val="00216CEA"/>
    <w:rsid w:val="00217F43"/>
    <w:rsid w:val="00222446"/>
    <w:rsid w:val="0022536A"/>
    <w:rsid w:val="002260ED"/>
    <w:rsid w:val="00227020"/>
    <w:rsid w:val="0023007C"/>
    <w:rsid w:val="00230843"/>
    <w:rsid w:val="002308C7"/>
    <w:rsid w:val="00231182"/>
    <w:rsid w:val="002330D4"/>
    <w:rsid w:val="0023408F"/>
    <w:rsid w:val="002349FD"/>
    <w:rsid w:val="00236E74"/>
    <w:rsid w:val="00240357"/>
    <w:rsid w:val="00240AF9"/>
    <w:rsid w:val="00244B6A"/>
    <w:rsid w:val="00244C23"/>
    <w:rsid w:val="00244DC2"/>
    <w:rsid w:val="00244E11"/>
    <w:rsid w:val="0024616E"/>
    <w:rsid w:val="00246808"/>
    <w:rsid w:val="00246D25"/>
    <w:rsid w:val="00254992"/>
    <w:rsid w:val="00255810"/>
    <w:rsid w:val="00255D7F"/>
    <w:rsid w:val="00255F7C"/>
    <w:rsid w:val="00256063"/>
    <w:rsid w:val="00256303"/>
    <w:rsid w:val="00263A72"/>
    <w:rsid w:val="00265B38"/>
    <w:rsid w:val="00265DF9"/>
    <w:rsid w:val="00266BF4"/>
    <w:rsid w:val="00267009"/>
    <w:rsid w:val="00270820"/>
    <w:rsid w:val="00273F38"/>
    <w:rsid w:val="002757C1"/>
    <w:rsid w:val="00275857"/>
    <w:rsid w:val="002760BF"/>
    <w:rsid w:val="002800FC"/>
    <w:rsid w:val="002816EB"/>
    <w:rsid w:val="00281F02"/>
    <w:rsid w:val="002826BE"/>
    <w:rsid w:val="00283776"/>
    <w:rsid w:val="002849AC"/>
    <w:rsid w:val="002862BD"/>
    <w:rsid w:val="002867CC"/>
    <w:rsid w:val="00287A3D"/>
    <w:rsid w:val="00291816"/>
    <w:rsid w:val="00292D7D"/>
    <w:rsid w:val="00293661"/>
    <w:rsid w:val="00293BDB"/>
    <w:rsid w:val="00295FF3"/>
    <w:rsid w:val="002972E7"/>
    <w:rsid w:val="00297DB8"/>
    <w:rsid w:val="002A0150"/>
    <w:rsid w:val="002A152A"/>
    <w:rsid w:val="002A2424"/>
    <w:rsid w:val="002A2858"/>
    <w:rsid w:val="002A2906"/>
    <w:rsid w:val="002A361D"/>
    <w:rsid w:val="002A3725"/>
    <w:rsid w:val="002A3D9E"/>
    <w:rsid w:val="002A4609"/>
    <w:rsid w:val="002A5975"/>
    <w:rsid w:val="002A6B51"/>
    <w:rsid w:val="002A6E63"/>
    <w:rsid w:val="002A7BC9"/>
    <w:rsid w:val="002B0B95"/>
    <w:rsid w:val="002B15DC"/>
    <w:rsid w:val="002B207D"/>
    <w:rsid w:val="002B39C7"/>
    <w:rsid w:val="002B55BE"/>
    <w:rsid w:val="002B5DAD"/>
    <w:rsid w:val="002B7000"/>
    <w:rsid w:val="002C1430"/>
    <w:rsid w:val="002C17F8"/>
    <w:rsid w:val="002C1935"/>
    <w:rsid w:val="002C1D69"/>
    <w:rsid w:val="002C1E22"/>
    <w:rsid w:val="002C2EE3"/>
    <w:rsid w:val="002C2F53"/>
    <w:rsid w:val="002C476E"/>
    <w:rsid w:val="002C4FDA"/>
    <w:rsid w:val="002C5123"/>
    <w:rsid w:val="002C51AD"/>
    <w:rsid w:val="002C6517"/>
    <w:rsid w:val="002C6CAE"/>
    <w:rsid w:val="002C7687"/>
    <w:rsid w:val="002C768D"/>
    <w:rsid w:val="002C7706"/>
    <w:rsid w:val="002D020B"/>
    <w:rsid w:val="002D3351"/>
    <w:rsid w:val="002D3715"/>
    <w:rsid w:val="002D4219"/>
    <w:rsid w:val="002D4467"/>
    <w:rsid w:val="002E0AB2"/>
    <w:rsid w:val="002E36F4"/>
    <w:rsid w:val="002E43DD"/>
    <w:rsid w:val="002E4CBC"/>
    <w:rsid w:val="002F0426"/>
    <w:rsid w:val="002F2027"/>
    <w:rsid w:val="002F2830"/>
    <w:rsid w:val="002F2A05"/>
    <w:rsid w:val="002F34DB"/>
    <w:rsid w:val="002F4F6E"/>
    <w:rsid w:val="002F5262"/>
    <w:rsid w:val="002F5412"/>
    <w:rsid w:val="002F5AEA"/>
    <w:rsid w:val="002F78EC"/>
    <w:rsid w:val="003016EF"/>
    <w:rsid w:val="00302506"/>
    <w:rsid w:val="0030296D"/>
    <w:rsid w:val="00305207"/>
    <w:rsid w:val="00307FFC"/>
    <w:rsid w:val="00310707"/>
    <w:rsid w:val="0031258E"/>
    <w:rsid w:val="00314062"/>
    <w:rsid w:val="003140AC"/>
    <w:rsid w:val="003145DB"/>
    <w:rsid w:val="0031488C"/>
    <w:rsid w:val="00314C98"/>
    <w:rsid w:val="00315CF5"/>
    <w:rsid w:val="00317C22"/>
    <w:rsid w:val="0032195F"/>
    <w:rsid w:val="00322805"/>
    <w:rsid w:val="00323D71"/>
    <w:rsid w:val="0032452D"/>
    <w:rsid w:val="00324A2A"/>
    <w:rsid w:val="00324DE3"/>
    <w:rsid w:val="00325114"/>
    <w:rsid w:val="00327E4A"/>
    <w:rsid w:val="0033104C"/>
    <w:rsid w:val="00332373"/>
    <w:rsid w:val="00333708"/>
    <w:rsid w:val="00333E2D"/>
    <w:rsid w:val="0033565C"/>
    <w:rsid w:val="00337815"/>
    <w:rsid w:val="00337B65"/>
    <w:rsid w:val="00340021"/>
    <w:rsid w:val="00340929"/>
    <w:rsid w:val="00340FA3"/>
    <w:rsid w:val="00343F3F"/>
    <w:rsid w:val="003445D8"/>
    <w:rsid w:val="00344945"/>
    <w:rsid w:val="00344AC6"/>
    <w:rsid w:val="00345223"/>
    <w:rsid w:val="003458E2"/>
    <w:rsid w:val="00350556"/>
    <w:rsid w:val="00350A06"/>
    <w:rsid w:val="00350B56"/>
    <w:rsid w:val="003519C4"/>
    <w:rsid w:val="00351B81"/>
    <w:rsid w:val="00351F72"/>
    <w:rsid w:val="00354012"/>
    <w:rsid w:val="003550C2"/>
    <w:rsid w:val="003643CE"/>
    <w:rsid w:val="0036535B"/>
    <w:rsid w:val="003657A7"/>
    <w:rsid w:val="00365ED5"/>
    <w:rsid w:val="0037186A"/>
    <w:rsid w:val="003734BC"/>
    <w:rsid w:val="00373919"/>
    <w:rsid w:val="00373B2A"/>
    <w:rsid w:val="00374AEA"/>
    <w:rsid w:val="00375688"/>
    <w:rsid w:val="00375802"/>
    <w:rsid w:val="00375BAD"/>
    <w:rsid w:val="00375C0B"/>
    <w:rsid w:val="00375DF1"/>
    <w:rsid w:val="003771B1"/>
    <w:rsid w:val="00377C7C"/>
    <w:rsid w:val="00380826"/>
    <w:rsid w:val="003808D8"/>
    <w:rsid w:val="00382C54"/>
    <w:rsid w:val="00383097"/>
    <w:rsid w:val="003830DA"/>
    <w:rsid w:val="003859E0"/>
    <w:rsid w:val="00385CBF"/>
    <w:rsid w:val="00386C57"/>
    <w:rsid w:val="00387132"/>
    <w:rsid w:val="003907DE"/>
    <w:rsid w:val="00391BCA"/>
    <w:rsid w:val="00391E8C"/>
    <w:rsid w:val="003928F4"/>
    <w:rsid w:val="00392965"/>
    <w:rsid w:val="00392C2A"/>
    <w:rsid w:val="0039501C"/>
    <w:rsid w:val="00395563"/>
    <w:rsid w:val="00397723"/>
    <w:rsid w:val="003A0673"/>
    <w:rsid w:val="003A09E0"/>
    <w:rsid w:val="003A1C76"/>
    <w:rsid w:val="003A27B3"/>
    <w:rsid w:val="003A338C"/>
    <w:rsid w:val="003A3784"/>
    <w:rsid w:val="003A451E"/>
    <w:rsid w:val="003A6C26"/>
    <w:rsid w:val="003A7878"/>
    <w:rsid w:val="003B102B"/>
    <w:rsid w:val="003B1A07"/>
    <w:rsid w:val="003B27C1"/>
    <w:rsid w:val="003B281D"/>
    <w:rsid w:val="003B2FC9"/>
    <w:rsid w:val="003B35F7"/>
    <w:rsid w:val="003B4940"/>
    <w:rsid w:val="003B69A8"/>
    <w:rsid w:val="003C16FD"/>
    <w:rsid w:val="003C1DCA"/>
    <w:rsid w:val="003C3BBB"/>
    <w:rsid w:val="003C711C"/>
    <w:rsid w:val="003D155B"/>
    <w:rsid w:val="003D1C8F"/>
    <w:rsid w:val="003D244B"/>
    <w:rsid w:val="003D2C13"/>
    <w:rsid w:val="003D3E51"/>
    <w:rsid w:val="003D5654"/>
    <w:rsid w:val="003D75D0"/>
    <w:rsid w:val="003D7F3B"/>
    <w:rsid w:val="003E1344"/>
    <w:rsid w:val="003E1517"/>
    <w:rsid w:val="003E2040"/>
    <w:rsid w:val="003E4880"/>
    <w:rsid w:val="003E4E3B"/>
    <w:rsid w:val="003E53B6"/>
    <w:rsid w:val="003E717F"/>
    <w:rsid w:val="003E722B"/>
    <w:rsid w:val="003F0109"/>
    <w:rsid w:val="003F12DA"/>
    <w:rsid w:val="003F2915"/>
    <w:rsid w:val="003F2B88"/>
    <w:rsid w:val="003F35A1"/>
    <w:rsid w:val="003F49C3"/>
    <w:rsid w:val="003F70F4"/>
    <w:rsid w:val="003F7CC6"/>
    <w:rsid w:val="004001DB"/>
    <w:rsid w:val="00400C3B"/>
    <w:rsid w:val="0040287D"/>
    <w:rsid w:val="0040330C"/>
    <w:rsid w:val="004033DF"/>
    <w:rsid w:val="0040397D"/>
    <w:rsid w:val="00403E0C"/>
    <w:rsid w:val="00403F71"/>
    <w:rsid w:val="00404251"/>
    <w:rsid w:val="004046CA"/>
    <w:rsid w:val="00404842"/>
    <w:rsid w:val="00405A52"/>
    <w:rsid w:val="004113FC"/>
    <w:rsid w:val="00413235"/>
    <w:rsid w:val="0041378F"/>
    <w:rsid w:val="00413FE2"/>
    <w:rsid w:val="00416A3E"/>
    <w:rsid w:val="00416E09"/>
    <w:rsid w:val="0042167E"/>
    <w:rsid w:val="00421830"/>
    <w:rsid w:val="0042203B"/>
    <w:rsid w:val="00423775"/>
    <w:rsid w:val="00427473"/>
    <w:rsid w:val="0042770F"/>
    <w:rsid w:val="00427A15"/>
    <w:rsid w:val="0043073E"/>
    <w:rsid w:val="00431713"/>
    <w:rsid w:val="004323F8"/>
    <w:rsid w:val="004324B1"/>
    <w:rsid w:val="004329A7"/>
    <w:rsid w:val="00433BBE"/>
    <w:rsid w:val="00433E13"/>
    <w:rsid w:val="00434059"/>
    <w:rsid w:val="00434A42"/>
    <w:rsid w:val="00440E45"/>
    <w:rsid w:val="00441CDD"/>
    <w:rsid w:val="00444F8B"/>
    <w:rsid w:val="0044664C"/>
    <w:rsid w:val="00446AEA"/>
    <w:rsid w:val="00447512"/>
    <w:rsid w:val="004505C5"/>
    <w:rsid w:val="0045262D"/>
    <w:rsid w:val="00454CB8"/>
    <w:rsid w:val="00455E7A"/>
    <w:rsid w:val="0045604A"/>
    <w:rsid w:val="00456CBE"/>
    <w:rsid w:val="00460973"/>
    <w:rsid w:val="00460D37"/>
    <w:rsid w:val="00460EE6"/>
    <w:rsid w:val="004623AF"/>
    <w:rsid w:val="00463AA3"/>
    <w:rsid w:val="00463FF6"/>
    <w:rsid w:val="0046559B"/>
    <w:rsid w:val="00465D50"/>
    <w:rsid w:val="004667B6"/>
    <w:rsid w:val="00467960"/>
    <w:rsid w:val="00467D2E"/>
    <w:rsid w:val="00470222"/>
    <w:rsid w:val="00471204"/>
    <w:rsid w:val="004712B9"/>
    <w:rsid w:val="0047147E"/>
    <w:rsid w:val="0047219B"/>
    <w:rsid w:val="004722DD"/>
    <w:rsid w:val="00474DCB"/>
    <w:rsid w:val="00475749"/>
    <w:rsid w:val="00475ABC"/>
    <w:rsid w:val="00475D9A"/>
    <w:rsid w:val="00476EE6"/>
    <w:rsid w:val="004774F1"/>
    <w:rsid w:val="004777FC"/>
    <w:rsid w:val="00480910"/>
    <w:rsid w:val="00480B9E"/>
    <w:rsid w:val="00482F70"/>
    <w:rsid w:val="0048742D"/>
    <w:rsid w:val="00490D34"/>
    <w:rsid w:val="00490E62"/>
    <w:rsid w:val="004919BC"/>
    <w:rsid w:val="00492252"/>
    <w:rsid w:val="00492747"/>
    <w:rsid w:val="00492B29"/>
    <w:rsid w:val="00494C3E"/>
    <w:rsid w:val="004957ED"/>
    <w:rsid w:val="00495A64"/>
    <w:rsid w:val="00495F81"/>
    <w:rsid w:val="0049707B"/>
    <w:rsid w:val="00497500"/>
    <w:rsid w:val="004A1B33"/>
    <w:rsid w:val="004A1E31"/>
    <w:rsid w:val="004A256D"/>
    <w:rsid w:val="004A2777"/>
    <w:rsid w:val="004A29D9"/>
    <w:rsid w:val="004A373B"/>
    <w:rsid w:val="004A4A02"/>
    <w:rsid w:val="004A794B"/>
    <w:rsid w:val="004B10C7"/>
    <w:rsid w:val="004B1E7B"/>
    <w:rsid w:val="004B3AF8"/>
    <w:rsid w:val="004B4BE0"/>
    <w:rsid w:val="004B5535"/>
    <w:rsid w:val="004B626B"/>
    <w:rsid w:val="004B6368"/>
    <w:rsid w:val="004C093A"/>
    <w:rsid w:val="004C3394"/>
    <w:rsid w:val="004C3F12"/>
    <w:rsid w:val="004C5EAB"/>
    <w:rsid w:val="004C6FEA"/>
    <w:rsid w:val="004D152B"/>
    <w:rsid w:val="004D3A1C"/>
    <w:rsid w:val="004D3EE7"/>
    <w:rsid w:val="004D51B7"/>
    <w:rsid w:val="004D530D"/>
    <w:rsid w:val="004D7B4E"/>
    <w:rsid w:val="004E03BA"/>
    <w:rsid w:val="004E170D"/>
    <w:rsid w:val="004E1DC8"/>
    <w:rsid w:val="004E3099"/>
    <w:rsid w:val="004E76AC"/>
    <w:rsid w:val="004E7B1A"/>
    <w:rsid w:val="004E7BAD"/>
    <w:rsid w:val="004F0742"/>
    <w:rsid w:val="004F104B"/>
    <w:rsid w:val="004F26FF"/>
    <w:rsid w:val="004F2EF1"/>
    <w:rsid w:val="004F5CE0"/>
    <w:rsid w:val="004F6DD1"/>
    <w:rsid w:val="0050315B"/>
    <w:rsid w:val="00504519"/>
    <w:rsid w:val="00505428"/>
    <w:rsid w:val="00506FC4"/>
    <w:rsid w:val="005071E7"/>
    <w:rsid w:val="005105D6"/>
    <w:rsid w:val="00511C76"/>
    <w:rsid w:val="00511F0A"/>
    <w:rsid w:val="00512A55"/>
    <w:rsid w:val="005164CF"/>
    <w:rsid w:val="0051734C"/>
    <w:rsid w:val="00517E00"/>
    <w:rsid w:val="0052249C"/>
    <w:rsid w:val="00523FEF"/>
    <w:rsid w:val="0052646F"/>
    <w:rsid w:val="00527868"/>
    <w:rsid w:val="00527C0A"/>
    <w:rsid w:val="0053063D"/>
    <w:rsid w:val="00531CA4"/>
    <w:rsid w:val="00532D46"/>
    <w:rsid w:val="00533090"/>
    <w:rsid w:val="00535BDE"/>
    <w:rsid w:val="00535E93"/>
    <w:rsid w:val="005371FD"/>
    <w:rsid w:val="00537866"/>
    <w:rsid w:val="0054077D"/>
    <w:rsid w:val="0054140B"/>
    <w:rsid w:val="0054211E"/>
    <w:rsid w:val="005429A2"/>
    <w:rsid w:val="00542C4F"/>
    <w:rsid w:val="00543A52"/>
    <w:rsid w:val="005444EE"/>
    <w:rsid w:val="00544D3B"/>
    <w:rsid w:val="005456B0"/>
    <w:rsid w:val="00552503"/>
    <w:rsid w:val="0055286D"/>
    <w:rsid w:val="005531F2"/>
    <w:rsid w:val="00554D20"/>
    <w:rsid w:val="00554E64"/>
    <w:rsid w:val="00555B46"/>
    <w:rsid w:val="00557C15"/>
    <w:rsid w:val="0056072F"/>
    <w:rsid w:val="00560DEC"/>
    <w:rsid w:val="0056435C"/>
    <w:rsid w:val="00565254"/>
    <w:rsid w:val="005735D4"/>
    <w:rsid w:val="00574EB2"/>
    <w:rsid w:val="0057538F"/>
    <w:rsid w:val="0057578B"/>
    <w:rsid w:val="0057660B"/>
    <w:rsid w:val="00577676"/>
    <w:rsid w:val="00577710"/>
    <w:rsid w:val="005806A6"/>
    <w:rsid w:val="0058131C"/>
    <w:rsid w:val="005818BF"/>
    <w:rsid w:val="005828B0"/>
    <w:rsid w:val="005848B1"/>
    <w:rsid w:val="00587447"/>
    <w:rsid w:val="00587505"/>
    <w:rsid w:val="00590593"/>
    <w:rsid w:val="00592A2F"/>
    <w:rsid w:val="00595D0D"/>
    <w:rsid w:val="00595F31"/>
    <w:rsid w:val="005964AF"/>
    <w:rsid w:val="005A0ED9"/>
    <w:rsid w:val="005A1D64"/>
    <w:rsid w:val="005A2412"/>
    <w:rsid w:val="005A5FFE"/>
    <w:rsid w:val="005A6A2A"/>
    <w:rsid w:val="005A6DEA"/>
    <w:rsid w:val="005B076A"/>
    <w:rsid w:val="005B18E7"/>
    <w:rsid w:val="005B367E"/>
    <w:rsid w:val="005B4456"/>
    <w:rsid w:val="005B57B4"/>
    <w:rsid w:val="005B7F2F"/>
    <w:rsid w:val="005C0A19"/>
    <w:rsid w:val="005C449B"/>
    <w:rsid w:val="005C4584"/>
    <w:rsid w:val="005C5E6A"/>
    <w:rsid w:val="005C74F6"/>
    <w:rsid w:val="005C754A"/>
    <w:rsid w:val="005C756F"/>
    <w:rsid w:val="005D569B"/>
    <w:rsid w:val="005D6130"/>
    <w:rsid w:val="005D6E3D"/>
    <w:rsid w:val="005D72C7"/>
    <w:rsid w:val="005D7AAE"/>
    <w:rsid w:val="005D7BD5"/>
    <w:rsid w:val="005E4207"/>
    <w:rsid w:val="005E52F9"/>
    <w:rsid w:val="005E6216"/>
    <w:rsid w:val="005E7063"/>
    <w:rsid w:val="005E7422"/>
    <w:rsid w:val="005E7B77"/>
    <w:rsid w:val="005F145E"/>
    <w:rsid w:val="005F1962"/>
    <w:rsid w:val="005F1980"/>
    <w:rsid w:val="005F1C4C"/>
    <w:rsid w:val="005F68B2"/>
    <w:rsid w:val="005F7C18"/>
    <w:rsid w:val="006020A6"/>
    <w:rsid w:val="0060316C"/>
    <w:rsid w:val="00607EDD"/>
    <w:rsid w:val="00610AFB"/>
    <w:rsid w:val="00611982"/>
    <w:rsid w:val="006139CD"/>
    <w:rsid w:val="00614C17"/>
    <w:rsid w:val="006152C8"/>
    <w:rsid w:val="00617D01"/>
    <w:rsid w:val="00620854"/>
    <w:rsid w:val="00621E09"/>
    <w:rsid w:val="00624390"/>
    <w:rsid w:val="00624AAD"/>
    <w:rsid w:val="00625580"/>
    <w:rsid w:val="00625C90"/>
    <w:rsid w:val="00626311"/>
    <w:rsid w:val="006267E5"/>
    <w:rsid w:val="00630E98"/>
    <w:rsid w:val="006325F1"/>
    <w:rsid w:val="00632D09"/>
    <w:rsid w:val="00634528"/>
    <w:rsid w:val="00634558"/>
    <w:rsid w:val="00634620"/>
    <w:rsid w:val="006358AC"/>
    <w:rsid w:val="0063593A"/>
    <w:rsid w:val="006370B1"/>
    <w:rsid w:val="006373FF"/>
    <w:rsid w:val="006419AE"/>
    <w:rsid w:val="00644050"/>
    <w:rsid w:val="0064509D"/>
    <w:rsid w:val="006461BD"/>
    <w:rsid w:val="00651138"/>
    <w:rsid w:val="00651E75"/>
    <w:rsid w:val="006545D1"/>
    <w:rsid w:val="00654DCE"/>
    <w:rsid w:val="00655BB1"/>
    <w:rsid w:val="006563AD"/>
    <w:rsid w:val="00660946"/>
    <w:rsid w:val="0066250C"/>
    <w:rsid w:val="006630CC"/>
    <w:rsid w:val="00663828"/>
    <w:rsid w:val="00664CAB"/>
    <w:rsid w:val="006663ED"/>
    <w:rsid w:val="0067023E"/>
    <w:rsid w:val="006702F5"/>
    <w:rsid w:val="00670CA7"/>
    <w:rsid w:val="00672A63"/>
    <w:rsid w:val="00673998"/>
    <w:rsid w:val="006749A7"/>
    <w:rsid w:val="006759AF"/>
    <w:rsid w:val="006771ED"/>
    <w:rsid w:val="00677E86"/>
    <w:rsid w:val="00677F10"/>
    <w:rsid w:val="006800CD"/>
    <w:rsid w:val="006803A3"/>
    <w:rsid w:val="0068153C"/>
    <w:rsid w:val="00683FCF"/>
    <w:rsid w:val="00685BCC"/>
    <w:rsid w:val="00685E55"/>
    <w:rsid w:val="00686D04"/>
    <w:rsid w:val="006903F5"/>
    <w:rsid w:val="00690C12"/>
    <w:rsid w:val="006918E6"/>
    <w:rsid w:val="00692308"/>
    <w:rsid w:val="006925B6"/>
    <w:rsid w:val="006940C5"/>
    <w:rsid w:val="006953B8"/>
    <w:rsid w:val="0069628E"/>
    <w:rsid w:val="0069663F"/>
    <w:rsid w:val="006A0AAD"/>
    <w:rsid w:val="006A0FC4"/>
    <w:rsid w:val="006A1020"/>
    <w:rsid w:val="006A3F51"/>
    <w:rsid w:val="006A40CB"/>
    <w:rsid w:val="006A63B5"/>
    <w:rsid w:val="006B001A"/>
    <w:rsid w:val="006B1081"/>
    <w:rsid w:val="006B1F60"/>
    <w:rsid w:val="006B2553"/>
    <w:rsid w:val="006B2D4C"/>
    <w:rsid w:val="006B4729"/>
    <w:rsid w:val="006C1150"/>
    <w:rsid w:val="006C33C3"/>
    <w:rsid w:val="006C5025"/>
    <w:rsid w:val="006C5B4F"/>
    <w:rsid w:val="006C6615"/>
    <w:rsid w:val="006C6D37"/>
    <w:rsid w:val="006C766A"/>
    <w:rsid w:val="006C7736"/>
    <w:rsid w:val="006C7E27"/>
    <w:rsid w:val="006D0142"/>
    <w:rsid w:val="006D0B38"/>
    <w:rsid w:val="006D1141"/>
    <w:rsid w:val="006D2F79"/>
    <w:rsid w:val="006D6E5F"/>
    <w:rsid w:val="006D746E"/>
    <w:rsid w:val="006D7EE0"/>
    <w:rsid w:val="006D7EED"/>
    <w:rsid w:val="006E097D"/>
    <w:rsid w:val="006E0BB6"/>
    <w:rsid w:val="006E0D23"/>
    <w:rsid w:val="006E2A82"/>
    <w:rsid w:val="006E38CC"/>
    <w:rsid w:val="006E4543"/>
    <w:rsid w:val="006E5A8B"/>
    <w:rsid w:val="006E7CF4"/>
    <w:rsid w:val="006F123E"/>
    <w:rsid w:val="006F13C3"/>
    <w:rsid w:val="006F315E"/>
    <w:rsid w:val="006F4760"/>
    <w:rsid w:val="006F4A90"/>
    <w:rsid w:val="006F4FD2"/>
    <w:rsid w:val="006F6A27"/>
    <w:rsid w:val="006F7944"/>
    <w:rsid w:val="006F7BFD"/>
    <w:rsid w:val="006F7F6D"/>
    <w:rsid w:val="007009C4"/>
    <w:rsid w:val="00700DD6"/>
    <w:rsid w:val="007012EF"/>
    <w:rsid w:val="00702441"/>
    <w:rsid w:val="007041C1"/>
    <w:rsid w:val="007056F8"/>
    <w:rsid w:val="00706F71"/>
    <w:rsid w:val="007076AD"/>
    <w:rsid w:val="00707D6A"/>
    <w:rsid w:val="00714A69"/>
    <w:rsid w:val="00715B34"/>
    <w:rsid w:val="00715F3B"/>
    <w:rsid w:val="00717AE9"/>
    <w:rsid w:val="00720489"/>
    <w:rsid w:val="0072114C"/>
    <w:rsid w:val="007216EA"/>
    <w:rsid w:val="0072304E"/>
    <w:rsid w:val="00724DBF"/>
    <w:rsid w:val="00726330"/>
    <w:rsid w:val="00726D91"/>
    <w:rsid w:val="007270F0"/>
    <w:rsid w:val="007279A4"/>
    <w:rsid w:val="007303AA"/>
    <w:rsid w:val="007345B7"/>
    <w:rsid w:val="00734CD4"/>
    <w:rsid w:val="00735862"/>
    <w:rsid w:val="007359F3"/>
    <w:rsid w:val="00735B92"/>
    <w:rsid w:val="0073740A"/>
    <w:rsid w:val="007402E0"/>
    <w:rsid w:val="007402E3"/>
    <w:rsid w:val="00743E15"/>
    <w:rsid w:val="007451C4"/>
    <w:rsid w:val="00750862"/>
    <w:rsid w:val="007508B9"/>
    <w:rsid w:val="00751411"/>
    <w:rsid w:val="00752FCC"/>
    <w:rsid w:val="00754518"/>
    <w:rsid w:val="0075563A"/>
    <w:rsid w:val="00755BAB"/>
    <w:rsid w:val="00755F3E"/>
    <w:rsid w:val="0075701D"/>
    <w:rsid w:val="00757340"/>
    <w:rsid w:val="00757DA8"/>
    <w:rsid w:val="007617DA"/>
    <w:rsid w:val="00761826"/>
    <w:rsid w:val="00762D72"/>
    <w:rsid w:val="0076395A"/>
    <w:rsid w:val="00763A7F"/>
    <w:rsid w:val="00763FCC"/>
    <w:rsid w:val="007705A6"/>
    <w:rsid w:val="007709EB"/>
    <w:rsid w:val="007727B5"/>
    <w:rsid w:val="007728C6"/>
    <w:rsid w:val="00772FB6"/>
    <w:rsid w:val="00773279"/>
    <w:rsid w:val="00774CC8"/>
    <w:rsid w:val="0077745B"/>
    <w:rsid w:val="00780C04"/>
    <w:rsid w:val="00782412"/>
    <w:rsid w:val="00782C14"/>
    <w:rsid w:val="007839E7"/>
    <w:rsid w:val="00784B26"/>
    <w:rsid w:val="00786023"/>
    <w:rsid w:val="00786DB2"/>
    <w:rsid w:val="00786F7D"/>
    <w:rsid w:val="00787B56"/>
    <w:rsid w:val="007901FA"/>
    <w:rsid w:val="007912CF"/>
    <w:rsid w:val="00791E35"/>
    <w:rsid w:val="00792319"/>
    <w:rsid w:val="00792D1A"/>
    <w:rsid w:val="00792ED3"/>
    <w:rsid w:val="00793739"/>
    <w:rsid w:val="0079373A"/>
    <w:rsid w:val="0079524E"/>
    <w:rsid w:val="007952D1"/>
    <w:rsid w:val="007977D2"/>
    <w:rsid w:val="0079799B"/>
    <w:rsid w:val="00797A1B"/>
    <w:rsid w:val="007A164E"/>
    <w:rsid w:val="007A31E5"/>
    <w:rsid w:val="007A443F"/>
    <w:rsid w:val="007A50BA"/>
    <w:rsid w:val="007A6701"/>
    <w:rsid w:val="007A6959"/>
    <w:rsid w:val="007A7A89"/>
    <w:rsid w:val="007B0CD3"/>
    <w:rsid w:val="007B0F24"/>
    <w:rsid w:val="007B13AF"/>
    <w:rsid w:val="007B30F2"/>
    <w:rsid w:val="007B4C0F"/>
    <w:rsid w:val="007B58DD"/>
    <w:rsid w:val="007B6073"/>
    <w:rsid w:val="007B7DDC"/>
    <w:rsid w:val="007C5195"/>
    <w:rsid w:val="007C56D2"/>
    <w:rsid w:val="007C78CC"/>
    <w:rsid w:val="007D0AFB"/>
    <w:rsid w:val="007D139C"/>
    <w:rsid w:val="007D24B3"/>
    <w:rsid w:val="007D2FCB"/>
    <w:rsid w:val="007D4294"/>
    <w:rsid w:val="007E194B"/>
    <w:rsid w:val="007E3EF4"/>
    <w:rsid w:val="007E62A5"/>
    <w:rsid w:val="007E7549"/>
    <w:rsid w:val="007E794F"/>
    <w:rsid w:val="007F12E6"/>
    <w:rsid w:val="007F1A38"/>
    <w:rsid w:val="007F261C"/>
    <w:rsid w:val="007F4E37"/>
    <w:rsid w:val="007F64E3"/>
    <w:rsid w:val="007F6844"/>
    <w:rsid w:val="007F6A60"/>
    <w:rsid w:val="007F76C2"/>
    <w:rsid w:val="00803253"/>
    <w:rsid w:val="00803A6E"/>
    <w:rsid w:val="00803B6C"/>
    <w:rsid w:val="008069A6"/>
    <w:rsid w:val="00807149"/>
    <w:rsid w:val="00813DD2"/>
    <w:rsid w:val="00814983"/>
    <w:rsid w:val="00814D13"/>
    <w:rsid w:val="00816931"/>
    <w:rsid w:val="00817559"/>
    <w:rsid w:val="00817FDF"/>
    <w:rsid w:val="00820989"/>
    <w:rsid w:val="00820C8A"/>
    <w:rsid w:val="008217DD"/>
    <w:rsid w:val="008244AF"/>
    <w:rsid w:val="00824D6E"/>
    <w:rsid w:val="00824D9E"/>
    <w:rsid w:val="00825DC2"/>
    <w:rsid w:val="00825F6C"/>
    <w:rsid w:val="00826D4A"/>
    <w:rsid w:val="00831126"/>
    <w:rsid w:val="008313D0"/>
    <w:rsid w:val="008315F9"/>
    <w:rsid w:val="00832B5A"/>
    <w:rsid w:val="00834D27"/>
    <w:rsid w:val="00835B6F"/>
    <w:rsid w:val="00837289"/>
    <w:rsid w:val="008432B4"/>
    <w:rsid w:val="00843D40"/>
    <w:rsid w:val="00844C44"/>
    <w:rsid w:val="00845E32"/>
    <w:rsid w:val="00846CBE"/>
    <w:rsid w:val="00847161"/>
    <w:rsid w:val="008471D4"/>
    <w:rsid w:val="00847639"/>
    <w:rsid w:val="00847C6E"/>
    <w:rsid w:val="00850166"/>
    <w:rsid w:val="00853310"/>
    <w:rsid w:val="008546B1"/>
    <w:rsid w:val="00854AAA"/>
    <w:rsid w:val="00855EB7"/>
    <w:rsid w:val="008610BF"/>
    <w:rsid w:val="00864D61"/>
    <w:rsid w:val="00864DF3"/>
    <w:rsid w:val="008652C2"/>
    <w:rsid w:val="00865476"/>
    <w:rsid w:val="00867CB5"/>
    <w:rsid w:val="00871B88"/>
    <w:rsid w:val="008724BA"/>
    <w:rsid w:val="00872D61"/>
    <w:rsid w:val="00874FBA"/>
    <w:rsid w:val="00875E47"/>
    <w:rsid w:val="00875EB2"/>
    <w:rsid w:val="008805A1"/>
    <w:rsid w:val="00882DD9"/>
    <w:rsid w:val="00883E3C"/>
    <w:rsid w:val="008879B1"/>
    <w:rsid w:val="00891C24"/>
    <w:rsid w:val="00892885"/>
    <w:rsid w:val="008931E5"/>
    <w:rsid w:val="008953ED"/>
    <w:rsid w:val="00896419"/>
    <w:rsid w:val="00896A48"/>
    <w:rsid w:val="008A27B0"/>
    <w:rsid w:val="008A37D9"/>
    <w:rsid w:val="008A3914"/>
    <w:rsid w:val="008A4E66"/>
    <w:rsid w:val="008A5B87"/>
    <w:rsid w:val="008A754C"/>
    <w:rsid w:val="008B0CC1"/>
    <w:rsid w:val="008B0F4A"/>
    <w:rsid w:val="008B2F8A"/>
    <w:rsid w:val="008B3206"/>
    <w:rsid w:val="008B34FB"/>
    <w:rsid w:val="008B427A"/>
    <w:rsid w:val="008B4E30"/>
    <w:rsid w:val="008B5184"/>
    <w:rsid w:val="008B6086"/>
    <w:rsid w:val="008B6150"/>
    <w:rsid w:val="008B6F96"/>
    <w:rsid w:val="008C0F32"/>
    <w:rsid w:val="008C1A74"/>
    <w:rsid w:val="008C2543"/>
    <w:rsid w:val="008C28D9"/>
    <w:rsid w:val="008C2B1D"/>
    <w:rsid w:val="008C321A"/>
    <w:rsid w:val="008C3ED2"/>
    <w:rsid w:val="008C4C91"/>
    <w:rsid w:val="008C50B1"/>
    <w:rsid w:val="008C56D7"/>
    <w:rsid w:val="008C5D78"/>
    <w:rsid w:val="008C631D"/>
    <w:rsid w:val="008C7A5C"/>
    <w:rsid w:val="008D3836"/>
    <w:rsid w:val="008D3FD1"/>
    <w:rsid w:val="008D4060"/>
    <w:rsid w:val="008D451A"/>
    <w:rsid w:val="008D4986"/>
    <w:rsid w:val="008D6111"/>
    <w:rsid w:val="008E233A"/>
    <w:rsid w:val="008E290D"/>
    <w:rsid w:val="008E3787"/>
    <w:rsid w:val="008E3896"/>
    <w:rsid w:val="008E40D1"/>
    <w:rsid w:val="008E53DD"/>
    <w:rsid w:val="008E5D69"/>
    <w:rsid w:val="008E638F"/>
    <w:rsid w:val="008E6574"/>
    <w:rsid w:val="008E79C4"/>
    <w:rsid w:val="008F0E5B"/>
    <w:rsid w:val="008F1452"/>
    <w:rsid w:val="008F162A"/>
    <w:rsid w:val="008F16D6"/>
    <w:rsid w:val="008F4C17"/>
    <w:rsid w:val="008F61EA"/>
    <w:rsid w:val="008F6273"/>
    <w:rsid w:val="00900095"/>
    <w:rsid w:val="0090107D"/>
    <w:rsid w:val="009024AA"/>
    <w:rsid w:val="00903383"/>
    <w:rsid w:val="00904466"/>
    <w:rsid w:val="00905E8B"/>
    <w:rsid w:val="009117C4"/>
    <w:rsid w:val="00912CCC"/>
    <w:rsid w:val="00913641"/>
    <w:rsid w:val="00913A4C"/>
    <w:rsid w:val="00915619"/>
    <w:rsid w:val="00915AEE"/>
    <w:rsid w:val="00915C87"/>
    <w:rsid w:val="00915D41"/>
    <w:rsid w:val="00917902"/>
    <w:rsid w:val="00917D5D"/>
    <w:rsid w:val="009207C2"/>
    <w:rsid w:val="00922489"/>
    <w:rsid w:val="00924F8C"/>
    <w:rsid w:val="00925B80"/>
    <w:rsid w:val="009266A6"/>
    <w:rsid w:val="00926881"/>
    <w:rsid w:val="00926CE0"/>
    <w:rsid w:val="00927292"/>
    <w:rsid w:val="0093403D"/>
    <w:rsid w:val="00934503"/>
    <w:rsid w:val="0093454C"/>
    <w:rsid w:val="00934C93"/>
    <w:rsid w:val="00935A58"/>
    <w:rsid w:val="009408DC"/>
    <w:rsid w:val="00941411"/>
    <w:rsid w:val="0094269D"/>
    <w:rsid w:val="00943B43"/>
    <w:rsid w:val="00945825"/>
    <w:rsid w:val="009464A5"/>
    <w:rsid w:val="009477B0"/>
    <w:rsid w:val="0094794B"/>
    <w:rsid w:val="00947B5A"/>
    <w:rsid w:val="009502D5"/>
    <w:rsid w:val="00954424"/>
    <w:rsid w:val="00956697"/>
    <w:rsid w:val="00957E85"/>
    <w:rsid w:val="00961F91"/>
    <w:rsid w:val="00962D1B"/>
    <w:rsid w:val="0096428E"/>
    <w:rsid w:val="009643A4"/>
    <w:rsid w:val="009644A0"/>
    <w:rsid w:val="00966806"/>
    <w:rsid w:val="00967D6F"/>
    <w:rsid w:val="00970795"/>
    <w:rsid w:val="009750B9"/>
    <w:rsid w:val="00975905"/>
    <w:rsid w:val="00975D4F"/>
    <w:rsid w:val="00976F25"/>
    <w:rsid w:val="00977611"/>
    <w:rsid w:val="00977FA7"/>
    <w:rsid w:val="00980476"/>
    <w:rsid w:val="00980FC2"/>
    <w:rsid w:val="009816EB"/>
    <w:rsid w:val="00982566"/>
    <w:rsid w:val="00982AE0"/>
    <w:rsid w:val="00982CFD"/>
    <w:rsid w:val="00982FED"/>
    <w:rsid w:val="0098383B"/>
    <w:rsid w:val="009839A9"/>
    <w:rsid w:val="0098400C"/>
    <w:rsid w:val="009857C9"/>
    <w:rsid w:val="0099015E"/>
    <w:rsid w:val="00990777"/>
    <w:rsid w:val="0099080E"/>
    <w:rsid w:val="009908B9"/>
    <w:rsid w:val="009915F4"/>
    <w:rsid w:val="00993CC7"/>
    <w:rsid w:val="00993ECF"/>
    <w:rsid w:val="00994088"/>
    <w:rsid w:val="00994479"/>
    <w:rsid w:val="00994E11"/>
    <w:rsid w:val="009954AC"/>
    <w:rsid w:val="0099642A"/>
    <w:rsid w:val="009A2D6C"/>
    <w:rsid w:val="009A490C"/>
    <w:rsid w:val="009A7028"/>
    <w:rsid w:val="009A7296"/>
    <w:rsid w:val="009A7C0E"/>
    <w:rsid w:val="009B0E29"/>
    <w:rsid w:val="009B1A87"/>
    <w:rsid w:val="009B3978"/>
    <w:rsid w:val="009B3B90"/>
    <w:rsid w:val="009B7CE0"/>
    <w:rsid w:val="009C00D4"/>
    <w:rsid w:val="009C116C"/>
    <w:rsid w:val="009C1E6F"/>
    <w:rsid w:val="009C4119"/>
    <w:rsid w:val="009C6870"/>
    <w:rsid w:val="009C7B3A"/>
    <w:rsid w:val="009C7CFC"/>
    <w:rsid w:val="009D0DF8"/>
    <w:rsid w:val="009D172B"/>
    <w:rsid w:val="009D29F0"/>
    <w:rsid w:val="009D3421"/>
    <w:rsid w:val="009D4DC1"/>
    <w:rsid w:val="009D6095"/>
    <w:rsid w:val="009D777F"/>
    <w:rsid w:val="009E0AED"/>
    <w:rsid w:val="009E3A5E"/>
    <w:rsid w:val="009E4F85"/>
    <w:rsid w:val="009E5F95"/>
    <w:rsid w:val="009E630C"/>
    <w:rsid w:val="009E718E"/>
    <w:rsid w:val="009E7D73"/>
    <w:rsid w:val="009F1078"/>
    <w:rsid w:val="009F1380"/>
    <w:rsid w:val="009F2234"/>
    <w:rsid w:val="009F36D6"/>
    <w:rsid w:val="009F712B"/>
    <w:rsid w:val="009F755F"/>
    <w:rsid w:val="00A02893"/>
    <w:rsid w:val="00A02DD5"/>
    <w:rsid w:val="00A02E07"/>
    <w:rsid w:val="00A03839"/>
    <w:rsid w:val="00A03A02"/>
    <w:rsid w:val="00A0404D"/>
    <w:rsid w:val="00A130D5"/>
    <w:rsid w:val="00A14335"/>
    <w:rsid w:val="00A148CB"/>
    <w:rsid w:val="00A16612"/>
    <w:rsid w:val="00A170E0"/>
    <w:rsid w:val="00A1779B"/>
    <w:rsid w:val="00A22D0F"/>
    <w:rsid w:val="00A22DAE"/>
    <w:rsid w:val="00A2484B"/>
    <w:rsid w:val="00A2510F"/>
    <w:rsid w:val="00A25BDE"/>
    <w:rsid w:val="00A26A82"/>
    <w:rsid w:val="00A307E6"/>
    <w:rsid w:val="00A314FC"/>
    <w:rsid w:val="00A330FD"/>
    <w:rsid w:val="00A335E4"/>
    <w:rsid w:val="00A33E54"/>
    <w:rsid w:val="00A36958"/>
    <w:rsid w:val="00A37814"/>
    <w:rsid w:val="00A37BEA"/>
    <w:rsid w:val="00A41A64"/>
    <w:rsid w:val="00A41AD8"/>
    <w:rsid w:val="00A442A2"/>
    <w:rsid w:val="00A47833"/>
    <w:rsid w:val="00A5098F"/>
    <w:rsid w:val="00A50A50"/>
    <w:rsid w:val="00A512BB"/>
    <w:rsid w:val="00A513B8"/>
    <w:rsid w:val="00A5198E"/>
    <w:rsid w:val="00A51B6B"/>
    <w:rsid w:val="00A530D9"/>
    <w:rsid w:val="00A54A64"/>
    <w:rsid w:val="00A551DE"/>
    <w:rsid w:val="00A56E36"/>
    <w:rsid w:val="00A602FC"/>
    <w:rsid w:val="00A60F02"/>
    <w:rsid w:val="00A62443"/>
    <w:rsid w:val="00A63BCE"/>
    <w:rsid w:val="00A66404"/>
    <w:rsid w:val="00A66B8A"/>
    <w:rsid w:val="00A67EC0"/>
    <w:rsid w:val="00A7199E"/>
    <w:rsid w:val="00A71B41"/>
    <w:rsid w:val="00A74735"/>
    <w:rsid w:val="00A747A1"/>
    <w:rsid w:val="00A74936"/>
    <w:rsid w:val="00A74C86"/>
    <w:rsid w:val="00A75013"/>
    <w:rsid w:val="00A75B6B"/>
    <w:rsid w:val="00A805B0"/>
    <w:rsid w:val="00A829AD"/>
    <w:rsid w:val="00A85D80"/>
    <w:rsid w:val="00A865B8"/>
    <w:rsid w:val="00A86DA6"/>
    <w:rsid w:val="00A8766A"/>
    <w:rsid w:val="00A902ED"/>
    <w:rsid w:val="00A905D7"/>
    <w:rsid w:val="00A90F46"/>
    <w:rsid w:val="00A91DC9"/>
    <w:rsid w:val="00A9486B"/>
    <w:rsid w:val="00A95771"/>
    <w:rsid w:val="00A95F88"/>
    <w:rsid w:val="00A965AB"/>
    <w:rsid w:val="00A97BD3"/>
    <w:rsid w:val="00AA0651"/>
    <w:rsid w:val="00AA1668"/>
    <w:rsid w:val="00AA2272"/>
    <w:rsid w:val="00AA31F9"/>
    <w:rsid w:val="00AA3876"/>
    <w:rsid w:val="00AA51CA"/>
    <w:rsid w:val="00AA78AF"/>
    <w:rsid w:val="00AA7C22"/>
    <w:rsid w:val="00AB143E"/>
    <w:rsid w:val="00AB20F7"/>
    <w:rsid w:val="00AB2DA2"/>
    <w:rsid w:val="00AB3E93"/>
    <w:rsid w:val="00AB4D9B"/>
    <w:rsid w:val="00AB79D4"/>
    <w:rsid w:val="00AC04CB"/>
    <w:rsid w:val="00AC0C86"/>
    <w:rsid w:val="00AC0F46"/>
    <w:rsid w:val="00AC1478"/>
    <w:rsid w:val="00AC28FE"/>
    <w:rsid w:val="00AC2EAA"/>
    <w:rsid w:val="00AC4306"/>
    <w:rsid w:val="00AC4D61"/>
    <w:rsid w:val="00AC5F0F"/>
    <w:rsid w:val="00AC65E1"/>
    <w:rsid w:val="00AC6809"/>
    <w:rsid w:val="00AC6EEC"/>
    <w:rsid w:val="00AC7116"/>
    <w:rsid w:val="00AC7390"/>
    <w:rsid w:val="00AD0B03"/>
    <w:rsid w:val="00AD0E21"/>
    <w:rsid w:val="00AD144C"/>
    <w:rsid w:val="00AD1A00"/>
    <w:rsid w:val="00AD26DC"/>
    <w:rsid w:val="00AD444C"/>
    <w:rsid w:val="00AD5337"/>
    <w:rsid w:val="00AD5E41"/>
    <w:rsid w:val="00AD7D2A"/>
    <w:rsid w:val="00AE083D"/>
    <w:rsid w:val="00AE1418"/>
    <w:rsid w:val="00AE185E"/>
    <w:rsid w:val="00AE29B1"/>
    <w:rsid w:val="00AE4829"/>
    <w:rsid w:val="00AE6568"/>
    <w:rsid w:val="00AE7CBA"/>
    <w:rsid w:val="00AF0232"/>
    <w:rsid w:val="00AF026E"/>
    <w:rsid w:val="00AF4315"/>
    <w:rsid w:val="00AF4E39"/>
    <w:rsid w:val="00AF612B"/>
    <w:rsid w:val="00B01B0D"/>
    <w:rsid w:val="00B02BDF"/>
    <w:rsid w:val="00B03AB7"/>
    <w:rsid w:val="00B076EE"/>
    <w:rsid w:val="00B1376A"/>
    <w:rsid w:val="00B13B3F"/>
    <w:rsid w:val="00B16516"/>
    <w:rsid w:val="00B168AA"/>
    <w:rsid w:val="00B17683"/>
    <w:rsid w:val="00B178EC"/>
    <w:rsid w:val="00B2174D"/>
    <w:rsid w:val="00B23094"/>
    <w:rsid w:val="00B2390B"/>
    <w:rsid w:val="00B26A8E"/>
    <w:rsid w:val="00B27126"/>
    <w:rsid w:val="00B27B48"/>
    <w:rsid w:val="00B30C12"/>
    <w:rsid w:val="00B31728"/>
    <w:rsid w:val="00B32709"/>
    <w:rsid w:val="00B32E08"/>
    <w:rsid w:val="00B33F60"/>
    <w:rsid w:val="00B3411A"/>
    <w:rsid w:val="00B34987"/>
    <w:rsid w:val="00B35548"/>
    <w:rsid w:val="00B35DA1"/>
    <w:rsid w:val="00B366B1"/>
    <w:rsid w:val="00B36848"/>
    <w:rsid w:val="00B36F5F"/>
    <w:rsid w:val="00B37550"/>
    <w:rsid w:val="00B37EEC"/>
    <w:rsid w:val="00B406EC"/>
    <w:rsid w:val="00B422F9"/>
    <w:rsid w:val="00B42783"/>
    <w:rsid w:val="00B434D1"/>
    <w:rsid w:val="00B458CA"/>
    <w:rsid w:val="00B46AF5"/>
    <w:rsid w:val="00B47239"/>
    <w:rsid w:val="00B47C83"/>
    <w:rsid w:val="00B5189C"/>
    <w:rsid w:val="00B51CF8"/>
    <w:rsid w:val="00B52AFF"/>
    <w:rsid w:val="00B53134"/>
    <w:rsid w:val="00B53ADC"/>
    <w:rsid w:val="00B5413B"/>
    <w:rsid w:val="00B551C2"/>
    <w:rsid w:val="00B560BA"/>
    <w:rsid w:val="00B57B79"/>
    <w:rsid w:val="00B61446"/>
    <w:rsid w:val="00B61891"/>
    <w:rsid w:val="00B66BCE"/>
    <w:rsid w:val="00B674E7"/>
    <w:rsid w:val="00B7028C"/>
    <w:rsid w:val="00B703C5"/>
    <w:rsid w:val="00B7089B"/>
    <w:rsid w:val="00B71933"/>
    <w:rsid w:val="00B7544A"/>
    <w:rsid w:val="00B76665"/>
    <w:rsid w:val="00B76A13"/>
    <w:rsid w:val="00B80E77"/>
    <w:rsid w:val="00B81B3F"/>
    <w:rsid w:val="00B83600"/>
    <w:rsid w:val="00B842C4"/>
    <w:rsid w:val="00B87520"/>
    <w:rsid w:val="00B9310A"/>
    <w:rsid w:val="00B94670"/>
    <w:rsid w:val="00B94F26"/>
    <w:rsid w:val="00BA1AD1"/>
    <w:rsid w:val="00BA245B"/>
    <w:rsid w:val="00BA2FFC"/>
    <w:rsid w:val="00BA3C95"/>
    <w:rsid w:val="00BA6307"/>
    <w:rsid w:val="00BA721A"/>
    <w:rsid w:val="00BB001E"/>
    <w:rsid w:val="00BB03D5"/>
    <w:rsid w:val="00BB10CC"/>
    <w:rsid w:val="00BB2084"/>
    <w:rsid w:val="00BB31E9"/>
    <w:rsid w:val="00BB3A35"/>
    <w:rsid w:val="00BB3A39"/>
    <w:rsid w:val="00BB5095"/>
    <w:rsid w:val="00BB5A2F"/>
    <w:rsid w:val="00BB70F8"/>
    <w:rsid w:val="00BB72CD"/>
    <w:rsid w:val="00BC0D8E"/>
    <w:rsid w:val="00BC4EC5"/>
    <w:rsid w:val="00BC5327"/>
    <w:rsid w:val="00BC5818"/>
    <w:rsid w:val="00BC5FAF"/>
    <w:rsid w:val="00BC734B"/>
    <w:rsid w:val="00BC75ED"/>
    <w:rsid w:val="00BD2367"/>
    <w:rsid w:val="00BD2A24"/>
    <w:rsid w:val="00BD3554"/>
    <w:rsid w:val="00BD4FCA"/>
    <w:rsid w:val="00BD595E"/>
    <w:rsid w:val="00BD5BC4"/>
    <w:rsid w:val="00BD6250"/>
    <w:rsid w:val="00BD724D"/>
    <w:rsid w:val="00BD7AA5"/>
    <w:rsid w:val="00BD7C03"/>
    <w:rsid w:val="00BD7CE4"/>
    <w:rsid w:val="00BE0569"/>
    <w:rsid w:val="00BE1C99"/>
    <w:rsid w:val="00BE290A"/>
    <w:rsid w:val="00BE43CC"/>
    <w:rsid w:val="00BE59F6"/>
    <w:rsid w:val="00BE5E7C"/>
    <w:rsid w:val="00BE6039"/>
    <w:rsid w:val="00BE70A5"/>
    <w:rsid w:val="00BE7437"/>
    <w:rsid w:val="00BE7447"/>
    <w:rsid w:val="00BF038E"/>
    <w:rsid w:val="00BF08F8"/>
    <w:rsid w:val="00BF32EB"/>
    <w:rsid w:val="00BF406F"/>
    <w:rsid w:val="00BF482D"/>
    <w:rsid w:val="00C01E3E"/>
    <w:rsid w:val="00C02ED8"/>
    <w:rsid w:val="00C11559"/>
    <w:rsid w:val="00C13090"/>
    <w:rsid w:val="00C138F3"/>
    <w:rsid w:val="00C17C74"/>
    <w:rsid w:val="00C17EDB"/>
    <w:rsid w:val="00C203B3"/>
    <w:rsid w:val="00C21BE8"/>
    <w:rsid w:val="00C22684"/>
    <w:rsid w:val="00C23BE6"/>
    <w:rsid w:val="00C23C76"/>
    <w:rsid w:val="00C24F6A"/>
    <w:rsid w:val="00C25D0E"/>
    <w:rsid w:val="00C26D30"/>
    <w:rsid w:val="00C31FF3"/>
    <w:rsid w:val="00C32C6A"/>
    <w:rsid w:val="00C32CCA"/>
    <w:rsid w:val="00C35887"/>
    <w:rsid w:val="00C425B9"/>
    <w:rsid w:val="00C4336F"/>
    <w:rsid w:val="00C440C2"/>
    <w:rsid w:val="00C44C08"/>
    <w:rsid w:val="00C4698E"/>
    <w:rsid w:val="00C46D26"/>
    <w:rsid w:val="00C4737A"/>
    <w:rsid w:val="00C51D10"/>
    <w:rsid w:val="00C6004C"/>
    <w:rsid w:val="00C60948"/>
    <w:rsid w:val="00C611E1"/>
    <w:rsid w:val="00C62115"/>
    <w:rsid w:val="00C635E4"/>
    <w:rsid w:val="00C654C7"/>
    <w:rsid w:val="00C6553A"/>
    <w:rsid w:val="00C661D1"/>
    <w:rsid w:val="00C73ABB"/>
    <w:rsid w:val="00C73C12"/>
    <w:rsid w:val="00C73E9E"/>
    <w:rsid w:val="00C75733"/>
    <w:rsid w:val="00C77316"/>
    <w:rsid w:val="00C82AB4"/>
    <w:rsid w:val="00C82BF1"/>
    <w:rsid w:val="00C82FFD"/>
    <w:rsid w:val="00C84528"/>
    <w:rsid w:val="00C84725"/>
    <w:rsid w:val="00C84A0E"/>
    <w:rsid w:val="00C868FC"/>
    <w:rsid w:val="00C875E0"/>
    <w:rsid w:val="00C87933"/>
    <w:rsid w:val="00C87CA0"/>
    <w:rsid w:val="00C904B1"/>
    <w:rsid w:val="00C91EE8"/>
    <w:rsid w:val="00CA0C73"/>
    <w:rsid w:val="00CA19C4"/>
    <w:rsid w:val="00CA1D6C"/>
    <w:rsid w:val="00CA1F39"/>
    <w:rsid w:val="00CA21A0"/>
    <w:rsid w:val="00CA450A"/>
    <w:rsid w:val="00CA69C2"/>
    <w:rsid w:val="00CA6C37"/>
    <w:rsid w:val="00CB0C3D"/>
    <w:rsid w:val="00CB1375"/>
    <w:rsid w:val="00CB14D6"/>
    <w:rsid w:val="00CB1CDA"/>
    <w:rsid w:val="00CB1D07"/>
    <w:rsid w:val="00CB24D1"/>
    <w:rsid w:val="00CB3133"/>
    <w:rsid w:val="00CB4BF0"/>
    <w:rsid w:val="00CB5695"/>
    <w:rsid w:val="00CB6407"/>
    <w:rsid w:val="00CB65D2"/>
    <w:rsid w:val="00CB67F6"/>
    <w:rsid w:val="00CC090C"/>
    <w:rsid w:val="00CC132A"/>
    <w:rsid w:val="00CC30EE"/>
    <w:rsid w:val="00CC36BB"/>
    <w:rsid w:val="00CC3EE3"/>
    <w:rsid w:val="00CC4974"/>
    <w:rsid w:val="00CC505E"/>
    <w:rsid w:val="00CC515F"/>
    <w:rsid w:val="00CC5D69"/>
    <w:rsid w:val="00CC6752"/>
    <w:rsid w:val="00CC6796"/>
    <w:rsid w:val="00CC7111"/>
    <w:rsid w:val="00CC7AD4"/>
    <w:rsid w:val="00CD0BB1"/>
    <w:rsid w:val="00CD0EA2"/>
    <w:rsid w:val="00CD0F26"/>
    <w:rsid w:val="00CD2E2B"/>
    <w:rsid w:val="00CD4138"/>
    <w:rsid w:val="00CD4199"/>
    <w:rsid w:val="00CD41D5"/>
    <w:rsid w:val="00CD5203"/>
    <w:rsid w:val="00CD6099"/>
    <w:rsid w:val="00CD69FD"/>
    <w:rsid w:val="00CD6CA0"/>
    <w:rsid w:val="00CE31C0"/>
    <w:rsid w:val="00CE3DAB"/>
    <w:rsid w:val="00CE44A7"/>
    <w:rsid w:val="00CE6129"/>
    <w:rsid w:val="00CE6267"/>
    <w:rsid w:val="00CE6EEB"/>
    <w:rsid w:val="00CF1300"/>
    <w:rsid w:val="00CF21BE"/>
    <w:rsid w:val="00CF3008"/>
    <w:rsid w:val="00CF4428"/>
    <w:rsid w:val="00CF46E3"/>
    <w:rsid w:val="00CF48C8"/>
    <w:rsid w:val="00CF4D57"/>
    <w:rsid w:val="00CF5E3D"/>
    <w:rsid w:val="00CF622C"/>
    <w:rsid w:val="00CF6334"/>
    <w:rsid w:val="00CF63C2"/>
    <w:rsid w:val="00CF645E"/>
    <w:rsid w:val="00D0215E"/>
    <w:rsid w:val="00D0236C"/>
    <w:rsid w:val="00D04CDA"/>
    <w:rsid w:val="00D05FD6"/>
    <w:rsid w:val="00D06195"/>
    <w:rsid w:val="00D06442"/>
    <w:rsid w:val="00D06D43"/>
    <w:rsid w:val="00D06E13"/>
    <w:rsid w:val="00D0770A"/>
    <w:rsid w:val="00D07CBB"/>
    <w:rsid w:val="00D13458"/>
    <w:rsid w:val="00D15F9B"/>
    <w:rsid w:val="00D16236"/>
    <w:rsid w:val="00D20088"/>
    <w:rsid w:val="00D20214"/>
    <w:rsid w:val="00D20AA0"/>
    <w:rsid w:val="00D2116B"/>
    <w:rsid w:val="00D21F7F"/>
    <w:rsid w:val="00D22D01"/>
    <w:rsid w:val="00D23B43"/>
    <w:rsid w:val="00D23D3E"/>
    <w:rsid w:val="00D24DCE"/>
    <w:rsid w:val="00D2518D"/>
    <w:rsid w:val="00D25C6E"/>
    <w:rsid w:val="00D26417"/>
    <w:rsid w:val="00D265DE"/>
    <w:rsid w:val="00D27263"/>
    <w:rsid w:val="00D27348"/>
    <w:rsid w:val="00D27B60"/>
    <w:rsid w:val="00D30103"/>
    <w:rsid w:val="00D30DEF"/>
    <w:rsid w:val="00D31512"/>
    <w:rsid w:val="00D3262B"/>
    <w:rsid w:val="00D35136"/>
    <w:rsid w:val="00D41168"/>
    <w:rsid w:val="00D415BE"/>
    <w:rsid w:val="00D41F11"/>
    <w:rsid w:val="00D42503"/>
    <w:rsid w:val="00D42B96"/>
    <w:rsid w:val="00D4344C"/>
    <w:rsid w:val="00D45FBF"/>
    <w:rsid w:val="00D47001"/>
    <w:rsid w:val="00D47257"/>
    <w:rsid w:val="00D47BE4"/>
    <w:rsid w:val="00D51744"/>
    <w:rsid w:val="00D51C99"/>
    <w:rsid w:val="00D525E7"/>
    <w:rsid w:val="00D54A7C"/>
    <w:rsid w:val="00D56E38"/>
    <w:rsid w:val="00D60091"/>
    <w:rsid w:val="00D613E4"/>
    <w:rsid w:val="00D614CE"/>
    <w:rsid w:val="00D62312"/>
    <w:rsid w:val="00D643B0"/>
    <w:rsid w:val="00D643B2"/>
    <w:rsid w:val="00D644F7"/>
    <w:rsid w:val="00D64988"/>
    <w:rsid w:val="00D64A50"/>
    <w:rsid w:val="00D65681"/>
    <w:rsid w:val="00D678EF"/>
    <w:rsid w:val="00D70A24"/>
    <w:rsid w:val="00D70A2E"/>
    <w:rsid w:val="00D7113B"/>
    <w:rsid w:val="00D7261E"/>
    <w:rsid w:val="00D72691"/>
    <w:rsid w:val="00D75947"/>
    <w:rsid w:val="00D770EA"/>
    <w:rsid w:val="00D824D5"/>
    <w:rsid w:val="00D82C4D"/>
    <w:rsid w:val="00D82C92"/>
    <w:rsid w:val="00D871C8"/>
    <w:rsid w:val="00D910DC"/>
    <w:rsid w:val="00D91F78"/>
    <w:rsid w:val="00D91FDA"/>
    <w:rsid w:val="00D92289"/>
    <w:rsid w:val="00D938C6"/>
    <w:rsid w:val="00D94ADF"/>
    <w:rsid w:val="00D9743D"/>
    <w:rsid w:val="00D97F46"/>
    <w:rsid w:val="00DA0C8F"/>
    <w:rsid w:val="00DA0EEF"/>
    <w:rsid w:val="00DA30D5"/>
    <w:rsid w:val="00DA4075"/>
    <w:rsid w:val="00DA4A07"/>
    <w:rsid w:val="00DA4B01"/>
    <w:rsid w:val="00DA555A"/>
    <w:rsid w:val="00DA7781"/>
    <w:rsid w:val="00DA77D6"/>
    <w:rsid w:val="00DA7B2F"/>
    <w:rsid w:val="00DB4545"/>
    <w:rsid w:val="00DB4B3C"/>
    <w:rsid w:val="00DB6DBE"/>
    <w:rsid w:val="00DB6F40"/>
    <w:rsid w:val="00DB7602"/>
    <w:rsid w:val="00DC06C2"/>
    <w:rsid w:val="00DC1580"/>
    <w:rsid w:val="00DC1967"/>
    <w:rsid w:val="00DC20EB"/>
    <w:rsid w:val="00DC460A"/>
    <w:rsid w:val="00DC46A3"/>
    <w:rsid w:val="00DC5DCB"/>
    <w:rsid w:val="00DC76A8"/>
    <w:rsid w:val="00DD00AA"/>
    <w:rsid w:val="00DD1184"/>
    <w:rsid w:val="00DD3F8B"/>
    <w:rsid w:val="00DD4795"/>
    <w:rsid w:val="00DD6072"/>
    <w:rsid w:val="00DD697D"/>
    <w:rsid w:val="00DD77EE"/>
    <w:rsid w:val="00DD788C"/>
    <w:rsid w:val="00DE1412"/>
    <w:rsid w:val="00DE14A9"/>
    <w:rsid w:val="00DE201F"/>
    <w:rsid w:val="00DE2D08"/>
    <w:rsid w:val="00DE30AF"/>
    <w:rsid w:val="00DE3206"/>
    <w:rsid w:val="00DE3351"/>
    <w:rsid w:val="00DE355C"/>
    <w:rsid w:val="00DE35E5"/>
    <w:rsid w:val="00DE3B80"/>
    <w:rsid w:val="00DE492E"/>
    <w:rsid w:val="00DF1796"/>
    <w:rsid w:val="00DF2C30"/>
    <w:rsid w:val="00DF382D"/>
    <w:rsid w:val="00DF39CB"/>
    <w:rsid w:val="00DF5530"/>
    <w:rsid w:val="00DF6486"/>
    <w:rsid w:val="00DF6E86"/>
    <w:rsid w:val="00DF710C"/>
    <w:rsid w:val="00DF791E"/>
    <w:rsid w:val="00DF7D34"/>
    <w:rsid w:val="00E03FA5"/>
    <w:rsid w:val="00E04AFE"/>
    <w:rsid w:val="00E04F8E"/>
    <w:rsid w:val="00E07EB5"/>
    <w:rsid w:val="00E11660"/>
    <w:rsid w:val="00E11FFD"/>
    <w:rsid w:val="00E12982"/>
    <w:rsid w:val="00E1342D"/>
    <w:rsid w:val="00E13D7E"/>
    <w:rsid w:val="00E14D0C"/>
    <w:rsid w:val="00E16E47"/>
    <w:rsid w:val="00E203C9"/>
    <w:rsid w:val="00E20E24"/>
    <w:rsid w:val="00E21024"/>
    <w:rsid w:val="00E2189E"/>
    <w:rsid w:val="00E223EF"/>
    <w:rsid w:val="00E23C0D"/>
    <w:rsid w:val="00E2420A"/>
    <w:rsid w:val="00E309C0"/>
    <w:rsid w:val="00E33D21"/>
    <w:rsid w:val="00E33D52"/>
    <w:rsid w:val="00E3410D"/>
    <w:rsid w:val="00E34517"/>
    <w:rsid w:val="00E3529B"/>
    <w:rsid w:val="00E3634B"/>
    <w:rsid w:val="00E3715A"/>
    <w:rsid w:val="00E409DA"/>
    <w:rsid w:val="00E417B1"/>
    <w:rsid w:val="00E4272E"/>
    <w:rsid w:val="00E42BEB"/>
    <w:rsid w:val="00E42CEF"/>
    <w:rsid w:val="00E45A05"/>
    <w:rsid w:val="00E4771F"/>
    <w:rsid w:val="00E501BD"/>
    <w:rsid w:val="00E50CC9"/>
    <w:rsid w:val="00E52403"/>
    <w:rsid w:val="00E52571"/>
    <w:rsid w:val="00E530F6"/>
    <w:rsid w:val="00E53F65"/>
    <w:rsid w:val="00E575E2"/>
    <w:rsid w:val="00E60FAC"/>
    <w:rsid w:val="00E61914"/>
    <w:rsid w:val="00E6230D"/>
    <w:rsid w:val="00E63B7B"/>
    <w:rsid w:val="00E64E80"/>
    <w:rsid w:val="00E660D7"/>
    <w:rsid w:val="00E66D88"/>
    <w:rsid w:val="00E742BF"/>
    <w:rsid w:val="00E74B3B"/>
    <w:rsid w:val="00E75738"/>
    <w:rsid w:val="00E77E69"/>
    <w:rsid w:val="00E820FE"/>
    <w:rsid w:val="00E82568"/>
    <w:rsid w:val="00E83973"/>
    <w:rsid w:val="00E840F7"/>
    <w:rsid w:val="00E84813"/>
    <w:rsid w:val="00E84980"/>
    <w:rsid w:val="00E850C6"/>
    <w:rsid w:val="00E86135"/>
    <w:rsid w:val="00E9321A"/>
    <w:rsid w:val="00E94141"/>
    <w:rsid w:val="00E959F9"/>
    <w:rsid w:val="00E95A88"/>
    <w:rsid w:val="00E961C4"/>
    <w:rsid w:val="00E9643D"/>
    <w:rsid w:val="00E968E7"/>
    <w:rsid w:val="00EA1AEC"/>
    <w:rsid w:val="00EA2C10"/>
    <w:rsid w:val="00EA3394"/>
    <w:rsid w:val="00EA3D38"/>
    <w:rsid w:val="00EA40F1"/>
    <w:rsid w:val="00EA7874"/>
    <w:rsid w:val="00EB0701"/>
    <w:rsid w:val="00EB33F7"/>
    <w:rsid w:val="00EB366B"/>
    <w:rsid w:val="00EB3DE1"/>
    <w:rsid w:val="00EB5C76"/>
    <w:rsid w:val="00EB6431"/>
    <w:rsid w:val="00EC016F"/>
    <w:rsid w:val="00EC0172"/>
    <w:rsid w:val="00EC1FE2"/>
    <w:rsid w:val="00EC39C9"/>
    <w:rsid w:val="00EC3D2D"/>
    <w:rsid w:val="00EC451C"/>
    <w:rsid w:val="00EC4A87"/>
    <w:rsid w:val="00EC4A8A"/>
    <w:rsid w:val="00EC4CF1"/>
    <w:rsid w:val="00EC50F9"/>
    <w:rsid w:val="00EC60C6"/>
    <w:rsid w:val="00ED16BF"/>
    <w:rsid w:val="00ED2068"/>
    <w:rsid w:val="00ED5B68"/>
    <w:rsid w:val="00ED6B86"/>
    <w:rsid w:val="00ED7DA2"/>
    <w:rsid w:val="00EE14AA"/>
    <w:rsid w:val="00EE3692"/>
    <w:rsid w:val="00EE4CE6"/>
    <w:rsid w:val="00EE6308"/>
    <w:rsid w:val="00EE78B1"/>
    <w:rsid w:val="00EF03A9"/>
    <w:rsid w:val="00EF041E"/>
    <w:rsid w:val="00EF129A"/>
    <w:rsid w:val="00EF3082"/>
    <w:rsid w:val="00EF387F"/>
    <w:rsid w:val="00EF3DB5"/>
    <w:rsid w:val="00EF3FA1"/>
    <w:rsid w:val="00EF680F"/>
    <w:rsid w:val="00EF6C65"/>
    <w:rsid w:val="00EF7EE9"/>
    <w:rsid w:val="00F0183C"/>
    <w:rsid w:val="00F01851"/>
    <w:rsid w:val="00F01A24"/>
    <w:rsid w:val="00F02EE7"/>
    <w:rsid w:val="00F03941"/>
    <w:rsid w:val="00F03EEB"/>
    <w:rsid w:val="00F04C61"/>
    <w:rsid w:val="00F0569C"/>
    <w:rsid w:val="00F056F2"/>
    <w:rsid w:val="00F05B23"/>
    <w:rsid w:val="00F07282"/>
    <w:rsid w:val="00F073C6"/>
    <w:rsid w:val="00F07C86"/>
    <w:rsid w:val="00F10A0A"/>
    <w:rsid w:val="00F1102A"/>
    <w:rsid w:val="00F115FA"/>
    <w:rsid w:val="00F11C22"/>
    <w:rsid w:val="00F2020A"/>
    <w:rsid w:val="00F20B40"/>
    <w:rsid w:val="00F2112D"/>
    <w:rsid w:val="00F22A9E"/>
    <w:rsid w:val="00F22D1C"/>
    <w:rsid w:val="00F2386C"/>
    <w:rsid w:val="00F24995"/>
    <w:rsid w:val="00F2500A"/>
    <w:rsid w:val="00F2506B"/>
    <w:rsid w:val="00F25AA5"/>
    <w:rsid w:val="00F262F3"/>
    <w:rsid w:val="00F2738E"/>
    <w:rsid w:val="00F2792A"/>
    <w:rsid w:val="00F334D0"/>
    <w:rsid w:val="00F33B20"/>
    <w:rsid w:val="00F4336D"/>
    <w:rsid w:val="00F44084"/>
    <w:rsid w:val="00F45118"/>
    <w:rsid w:val="00F45BA4"/>
    <w:rsid w:val="00F45F42"/>
    <w:rsid w:val="00F4690C"/>
    <w:rsid w:val="00F46DBE"/>
    <w:rsid w:val="00F47146"/>
    <w:rsid w:val="00F47918"/>
    <w:rsid w:val="00F527E7"/>
    <w:rsid w:val="00F52AFC"/>
    <w:rsid w:val="00F53019"/>
    <w:rsid w:val="00F532BD"/>
    <w:rsid w:val="00F53D2E"/>
    <w:rsid w:val="00F55648"/>
    <w:rsid w:val="00F55B25"/>
    <w:rsid w:val="00F56F58"/>
    <w:rsid w:val="00F570DC"/>
    <w:rsid w:val="00F60E03"/>
    <w:rsid w:val="00F62584"/>
    <w:rsid w:val="00F62EB4"/>
    <w:rsid w:val="00F65066"/>
    <w:rsid w:val="00F655B2"/>
    <w:rsid w:val="00F669AE"/>
    <w:rsid w:val="00F704A5"/>
    <w:rsid w:val="00F71915"/>
    <w:rsid w:val="00F72007"/>
    <w:rsid w:val="00F72A2B"/>
    <w:rsid w:val="00F72E78"/>
    <w:rsid w:val="00F72F1F"/>
    <w:rsid w:val="00F732C3"/>
    <w:rsid w:val="00F75A3E"/>
    <w:rsid w:val="00F75B83"/>
    <w:rsid w:val="00F76517"/>
    <w:rsid w:val="00F83DF9"/>
    <w:rsid w:val="00F840DA"/>
    <w:rsid w:val="00F843B1"/>
    <w:rsid w:val="00F8464C"/>
    <w:rsid w:val="00F86D0B"/>
    <w:rsid w:val="00F8706F"/>
    <w:rsid w:val="00F87318"/>
    <w:rsid w:val="00F90677"/>
    <w:rsid w:val="00F9078A"/>
    <w:rsid w:val="00F90B55"/>
    <w:rsid w:val="00F92DAC"/>
    <w:rsid w:val="00F93727"/>
    <w:rsid w:val="00F94CFA"/>
    <w:rsid w:val="00F95D8F"/>
    <w:rsid w:val="00F96137"/>
    <w:rsid w:val="00F97016"/>
    <w:rsid w:val="00FA02CE"/>
    <w:rsid w:val="00FA0D4F"/>
    <w:rsid w:val="00FA344F"/>
    <w:rsid w:val="00FA3E01"/>
    <w:rsid w:val="00FA7FA1"/>
    <w:rsid w:val="00FB2932"/>
    <w:rsid w:val="00FB374C"/>
    <w:rsid w:val="00FB4227"/>
    <w:rsid w:val="00FB5ADB"/>
    <w:rsid w:val="00FB64D3"/>
    <w:rsid w:val="00FC4228"/>
    <w:rsid w:val="00FC5EAF"/>
    <w:rsid w:val="00FC69EC"/>
    <w:rsid w:val="00FC6F86"/>
    <w:rsid w:val="00FD433A"/>
    <w:rsid w:val="00FD67A6"/>
    <w:rsid w:val="00FD6C71"/>
    <w:rsid w:val="00FD6FD9"/>
    <w:rsid w:val="00FD71E1"/>
    <w:rsid w:val="00FD7FAE"/>
    <w:rsid w:val="00FE17B4"/>
    <w:rsid w:val="00FE3466"/>
    <w:rsid w:val="00FE4260"/>
    <w:rsid w:val="00FE67F9"/>
    <w:rsid w:val="00FE6DD9"/>
    <w:rsid w:val="00FF0225"/>
    <w:rsid w:val="00FF049C"/>
    <w:rsid w:val="00FF1B19"/>
    <w:rsid w:val="00FF1B42"/>
    <w:rsid w:val="00FF2636"/>
    <w:rsid w:val="00FF340E"/>
    <w:rsid w:val="00FF46E8"/>
    <w:rsid w:val="00FF4F1A"/>
    <w:rsid w:val="00FF53D7"/>
    <w:rsid w:val="00FF5B9C"/>
    <w:rsid w:val="012015F7"/>
    <w:rsid w:val="017817DB"/>
    <w:rsid w:val="01C922F6"/>
    <w:rsid w:val="01D137C3"/>
    <w:rsid w:val="021E0E53"/>
    <w:rsid w:val="027B510B"/>
    <w:rsid w:val="028577D4"/>
    <w:rsid w:val="02A87B5B"/>
    <w:rsid w:val="02B442B0"/>
    <w:rsid w:val="038E70F6"/>
    <w:rsid w:val="039D2234"/>
    <w:rsid w:val="04C92CB1"/>
    <w:rsid w:val="058429A7"/>
    <w:rsid w:val="083D7800"/>
    <w:rsid w:val="08F53CF1"/>
    <w:rsid w:val="0933049B"/>
    <w:rsid w:val="09365A05"/>
    <w:rsid w:val="097E5F66"/>
    <w:rsid w:val="0A047327"/>
    <w:rsid w:val="0AAA2B1D"/>
    <w:rsid w:val="0B9236BF"/>
    <w:rsid w:val="0BAC3E31"/>
    <w:rsid w:val="0BFE3C77"/>
    <w:rsid w:val="0D0A3D7B"/>
    <w:rsid w:val="0D1D0FC9"/>
    <w:rsid w:val="0DE715FD"/>
    <w:rsid w:val="0E276A4A"/>
    <w:rsid w:val="0E372AAB"/>
    <w:rsid w:val="0E8403B4"/>
    <w:rsid w:val="0F6628E1"/>
    <w:rsid w:val="0FB4696E"/>
    <w:rsid w:val="0FD138E4"/>
    <w:rsid w:val="0FDB0DF4"/>
    <w:rsid w:val="0FFD6D0F"/>
    <w:rsid w:val="10FD4C45"/>
    <w:rsid w:val="11361A53"/>
    <w:rsid w:val="11D42C4F"/>
    <w:rsid w:val="13441CB5"/>
    <w:rsid w:val="136405A7"/>
    <w:rsid w:val="14786973"/>
    <w:rsid w:val="14A606A2"/>
    <w:rsid w:val="15EC1C08"/>
    <w:rsid w:val="16614C12"/>
    <w:rsid w:val="16795C6B"/>
    <w:rsid w:val="1687241D"/>
    <w:rsid w:val="16A24EF6"/>
    <w:rsid w:val="17543E66"/>
    <w:rsid w:val="179D0C2B"/>
    <w:rsid w:val="179E638C"/>
    <w:rsid w:val="17C66770"/>
    <w:rsid w:val="180D351B"/>
    <w:rsid w:val="182F449B"/>
    <w:rsid w:val="18394F9F"/>
    <w:rsid w:val="184142D7"/>
    <w:rsid w:val="19CF31DE"/>
    <w:rsid w:val="19DE115E"/>
    <w:rsid w:val="1A943AD8"/>
    <w:rsid w:val="1B74300E"/>
    <w:rsid w:val="1C4D206A"/>
    <w:rsid w:val="1D9F684C"/>
    <w:rsid w:val="1E3B1781"/>
    <w:rsid w:val="1E3D42E7"/>
    <w:rsid w:val="1E8C0EAA"/>
    <w:rsid w:val="1FD77531"/>
    <w:rsid w:val="20A350EE"/>
    <w:rsid w:val="20B43676"/>
    <w:rsid w:val="213D0753"/>
    <w:rsid w:val="214F43D9"/>
    <w:rsid w:val="216F7A10"/>
    <w:rsid w:val="2185102E"/>
    <w:rsid w:val="21AD1FBA"/>
    <w:rsid w:val="21CE4FFC"/>
    <w:rsid w:val="220A2311"/>
    <w:rsid w:val="22962B55"/>
    <w:rsid w:val="22BD5FD8"/>
    <w:rsid w:val="237254CF"/>
    <w:rsid w:val="237E307E"/>
    <w:rsid w:val="24574E0F"/>
    <w:rsid w:val="247601FC"/>
    <w:rsid w:val="25D911DD"/>
    <w:rsid w:val="261862E2"/>
    <w:rsid w:val="26751679"/>
    <w:rsid w:val="26F60B67"/>
    <w:rsid w:val="26FC4EC3"/>
    <w:rsid w:val="27794EB9"/>
    <w:rsid w:val="278E5748"/>
    <w:rsid w:val="283C4190"/>
    <w:rsid w:val="29536290"/>
    <w:rsid w:val="29671D2D"/>
    <w:rsid w:val="29822B77"/>
    <w:rsid w:val="2A1D69E6"/>
    <w:rsid w:val="2A253EFA"/>
    <w:rsid w:val="2A2755AC"/>
    <w:rsid w:val="2A7D1CC4"/>
    <w:rsid w:val="2AB24628"/>
    <w:rsid w:val="2BE168A2"/>
    <w:rsid w:val="2C844BE3"/>
    <w:rsid w:val="2CF761D6"/>
    <w:rsid w:val="2D8F2A13"/>
    <w:rsid w:val="2DE26FDD"/>
    <w:rsid w:val="2DEE2E39"/>
    <w:rsid w:val="2F2A09A1"/>
    <w:rsid w:val="2F9B388D"/>
    <w:rsid w:val="2FE15648"/>
    <w:rsid w:val="301F76A2"/>
    <w:rsid w:val="3083741A"/>
    <w:rsid w:val="31972C17"/>
    <w:rsid w:val="31FA10D1"/>
    <w:rsid w:val="320507B2"/>
    <w:rsid w:val="32534B84"/>
    <w:rsid w:val="328A0678"/>
    <w:rsid w:val="32E35138"/>
    <w:rsid w:val="32F328B8"/>
    <w:rsid w:val="33ED3A38"/>
    <w:rsid w:val="33F91471"/>
    <w:rsid w:val="345A2EA0"/>
    <w:rsid w:val="349B6CF8"/>
    <w:rsid w:val="34B95FD8"/>
    <w:rsid w:val="34BC4F56"/>
    <w:rsid w:val="34D62FBE"/>
    <w:rsid w:val="34E6713F"/>
    <w:rsid w:val="34F83D5D"/>
    <w:rsid w:val="35143B77"/>
    <w:rsid w:val="3539059F"/>
    <w:rsid w:val="358D47C8"/>
    <w:rsid w:val="35FB6EB9"/>
    <w:rsid w:val="37AB29CC"/>
    <w:rsid w:val="37B9548B"/>
    <w:rsid w:val="37BA28D0"/>
    <w:rsid w:val="380C31A1"/>
    <w:rsid w:val="38571FA5"/>
    <w:rsid w:val="38AE53D8"/>
    <w:rsid w:val="38E601FD"/>
    <w:rsid w:val="3980251E"/>
    <w:rsid w:val="3A1D44DC"/>
    <w:rsid w:val="3A404B02"/>
    <w:rsid w:val="3A455301"/>
    <w:rsid w:val="3A7C6E64"/>
    <w:rsid w:val="3AB60629"/>
    <w:rsid w:val="3AC75025"/>
    <w:rsid w:val="3B16136C"/>
    <w:rsid w:val="3B6E50B9"/>
    <w:rsid w:val="3B891A60"/>
    <w:rsid w:val="3BA939E1"/>
    <w:rsid w:val="3C5C79FA"/>
    <w:rsid w:val="3CD03151"/>
    <w:rsid w:val="3CD27DF7"/>
    <w:rsid w:val="3F0662A1"/>
    <w:rsid w:val="3F7904B4"/>
    <w:rsid w:val="3FB91A63"/>
    <w:rsid w:val="3FDA10EB"/>
    <w:rsid w:val="401632EE"/>
    <w:rsid w:val="406C4D31"/>
    <w:rsid w:val="409E6B7C"/>
    <w:rsid w:val="40D8356C"/>
    <w:rsid w:val="42002C09"/>
    <w:rsid w:val="4213242D"/>
    <w:rsid w:val="426276B2"/>
    <w:rsid w:val="42CC5E1D"/>
    <w:rsid w:val="43376F50"/>
    <w:rsid w:val="43BF1175"/>
    <w:rsid w:val="43ED59C9"/>
    <w:rsid w:val="441076CD"/>
    <w:rsid w:val="45077FA2"/>
    <w:rsid w:val="45246014"/>
    <w:rsid w:val="45285237"/>
    <w:rsid w:val="45592E21"/>
    <w:rsid w:val="46224FAB"/>
    <w:rsid w:val="474C471A"/>
    <w:rsid w:val="475F23D2"/>
    <w:rsid w:val="476674AA"/>
    <w:rsid w:val="48276E2B"/>
    <w:rsid w:val="486B4272"/>
    <w:rsid w:val="48DD7BF6"/>
    <w:rsid w:val="494D1900"/>
    <w:rsid w:val="4B20375A"/>
    <w:rsid w:val="4BA02B7B"/>
    <w:rsid w:val="4C051AB9"/>
    <w:rsid w:val="4C61166E"/>
    <w:rsid w:val="4D103083"/>
    <w:rsid w:val="4D5A2088"/>
    <w:rsid w:val="4DAF1B6C"/>
    <w:rsid w:val="4E04429C"/>
    <w:rsid w:val="4E7A1A86"/>
    <w:rsid w:val="4E9E7A6E"/>
    <w:rsid w:val="4F7F497E"/>
    <w:rsid w:val="50130C7E"/>
    <w:rsid w:val="50415F72"/>
    <w:rsid w:val="509B7F73"/>
    <w:rsid w:val="510B253A"/>
    <w:rsid w:val="518B36D6"/>
    <w:rsid w:val="51A770BB"/>
    <w:rsid w:val="51EE23A2"/>
    <w:rsid w:val="52200A3D"/>
    <w:rsid w:val="523A676F"/>
    <w:rsid w:val="5308780F"/>
    <w:rsid w:val="53203CA2"/>
    <w:rsid w:val="534D3B94"/>
    <w:rsid w:val="547378DF"/>
    <w:rsid w:val="550A58C7"/>
    <w:rsid w:val="553863E7"/>
    <w:rsid w:val="55997B2B"/>
    <w:rsid w:val="55A8028A"/>
    <w:rsid w:val="55DC16C5"/>
    <w:rsid w:val="560F7CCF"/>
    <w:rsid w:val="572E56E6"/>
    <w:rsid w:val="57AC2146"/>
    <w:rsid w:val="58457CB0"/>
    <w:rsid w:val="59F6244B"/>
    <w:rsid w:val="5A1D46DA"/>
    <w:rsid w:val="5A210D0A"/>
    <w:rsid w:val="5A747652"/>
    <w:rsid w:val="5AB51720"/>
    <w:rsid w:val="5AF40918"/>
    <w:rsid w:val="5B03652D"/>
    <w:rsid w:val="5B3B0789"/>
    <w:rsid w:val="5B7C588F"/>
    <w:rsid w:val="5BFA7662"/>
    <w:rsid w:val="5CC6632E"/>
    <w:rsid w:val="5D407E12"/>
    <w:rsid w:val="5E393B54"/>
    <w:rsid w:val="5E416E48"/>
    <w:rsid w:val="5EDF1080"/>
    <w:rsid w:val="5EF30E9D"/>
    <w:rsid w:val="5F3B4B37"/>
    <w:rsid w:val="5F7C091C"/>
    <w:rsid w:val="5FAC5B48"/>
    <w:rsid w:val="601A7133"/>
    <w:rsid w:val="6086162F"/>
    <w:rsid w:val="60A84EA2"/>
    <w:rsid w:val="60AE7DCB"/>
    <w:rsid w:val="610E5E30"/>
    <w:rsid w:val="611D0387"/>
    <w:rsid w:val="61F507F1"/>
    <w:rsid w:val="62242556"/>
    <w:rsid w:val="62286D87"/>
    <w:rsid w:val="622A707C"/>
    <w:rsid w:val="6266708F"/>
    <w:rsid w:val="629F0E08"/>
    <w:rsid w:val="63480807"/>
    <w:rsid w:val="63E132C1"/>
    <w:rsid w:val="64AC17CE"/>
    <w:rsid w:val="652F1741"/>
    <w:rsid w:val="65345352"/>
    <w:rsid w:val="654F555A"/>
    <w:rsid w:val="662A4E8A"/>
    <w:rsid w:val="66FC05C8"/>
    <w:rsid w:val="675519FF"/>
    <w:rsid w:val="6786766D"/>
    <w:rsid w:val="67A344F5"/>
    <w:rsid w:val="68852BF4"/>
    <w:rsid w:val="68CF25B7"/>
    <w:rsid w:val="692E5676"/>
    <w:rsid w:val="6950584B"/>
    <w:rsid w:val="699E6173"/>
    <w:rsid w:val="69E9506B"/>
    <w:rsid w:val="69F50FFE"/>
    <w:rsid w:val="6AEC5C5A"/>
    <w:rsid w:val="6B027B9B"/>
    <w:rsid w:val="6B034283"/>
    <w:rsid w:val="6B5258AB"/>
    <w:rsid w:val="6C632BDA"/>
    <w:rsid w:val="6C7C7929"/>
    <w:rsid w:val="6CD1381F"/>
    <w:rsid w:val="6E3440AF"/>
    <w:rsid w:val="6EA27A8C"/>
    <w:rsid w:val="6ED77AB2"/>
    <w:rsid w:val="6F0F6A79"/>
    <w:rsid w:val="6F1C38FA"/>
    <w:rsid w:val="6F350866"/>
    <w:rsid w:val="6FDD7324"/>
    <w:rsid w:val="703D0D5D"/>
    <w:rsid w:val="705747CD"/>
    <w:rsid w:val="71076214"/>
    <w:rsid w:val="71314E57"/>
    <w:rsid w:val="714460EF"/>
    <w:rsid w:val="726B3C90"/>
    <w:rsid w:val="72BE288A"/>
    <w:rsid w:val="72C3391B"/>
    <w:rsid w:val="73451AE7"/>
    <w:rsid w:val="75390E8E"/>
    <w:rsid w:val="75404451"/>
    <w:rsid w:val="755F55FA"/>
    <w:rsid w:val="760B0BB9"/>
    <w:rsid w:val="76E84095"/>
    <w:rsid w:val="77235AB4"/>
    <w:rsid w:val="77C50F7C"/>
    <w:rsid w:val="77E67DA9"/>
    <w:rsid w:val="7863049F"/>
    <w:rsid w:val="788D51D5"/>
    <w:rsid w:val="78D156C8"/>
    <w:rsid w:val="78F37995"/>
    <w:rsid w:val="79074850"/>
    <w:rsid w:val="79117E4A"/>
    <w:rsid w:val="79260DA9"/>
    <w:rsid w:val="794F2D8C"/>
    <w:rsid w:val="79D75113"/>
    <w:rsid w:val="7A1635C9"/>
    <w:rsid w:val="7A670E4C"/>
    <w:rsid w:val="7B172E9E"/>
    <w:rsid w:val="7BA24320"/>
    <w:rsid w:val="7BE70724"/>
    <w:rsid w:val="7C063C6B"/>
    <w:rsid w:val="7CE41179"/>
    <w:rsid w:val="7D104E9E"/>
    <w:rsid w:val="7D5A0089"/>
    <w:rsid w:val="7D6940D8"/>
    <w:rsid w:val="7D6E165E"/>
    <w:rsid w:val="7DA91C60"/>
    <w:rsid w:val="7DD13BC8"/>
    <w:rsid w:val="7DF5767B"/>
    <w:rsid w:val="7E953FE9"/>
    <w:rsid w:val="7FCB1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23"/>
    <w:qFormat/>
    <w:rsid w:val="006A1020"/>
    <w:pPr>
      <w:widowControl w:val="0"/>
      <w:jc w:val="both"/>
    </w:pPr>
    <w:rPr>
      <w:kern w:val="2"/>
      <w:sz w:val="28"/>
    </w:rPr>
  </w:style>
  <w:style w:type="paragraph" w:styleId="1">
    <w:name w:val="heading 1"/>
    <w:basedOn w:val="a3"/>
    <w:next w:val="a3"/>
    <w:qFormat/>
    <w:rsid w:val="006A1020"/>
    <w:pPr>
      <w:keepNext/>
      <w:snapToGrid w:val="0"/>
      <w:spacing w:line="360" w:lineRule="atLeast"/>
      <w:outlineLvl w:val="0"/>
    </w:pPr>
    <w:rPr>
      <w:rFonts w:ascii="宋体"/>
    </w:rPr>
  </w:style>
  <w:style w:type="paragraph" w:styleId="24">
    <w:name w:val="heading 2"/>
    <w:basedOn w:val="a3"/>
    <w:next w:val="a3"/>
    <w:link w:val="2Char"/>
    <w:qFormat/>
    <w:rsid w:val="006A1020"/>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6A1020"/>
    <w:pPr>
      <w:keepNext/>
      <w:keepLines/>
      <w:spacing w:before="260" w:after="260" w:line="413" w:lineRule="auto"/>
      <w:outlineLvl w:val="2"/>
    </w:pPr>
    <w:rPr>
      <w:b/>
      <w:sz w:val="32"/>
    </w:rPr>
  </w:style>
  <w:style w:type="paragraph" w:styleId="4">
    <w:name w:val="heading 4"/>
    <w:basedOn w:val="a3"/>
    <w:next w:val="a3"/>
    <w:link w:val="4Char"/>
    <w:qFormat/>
    <w:rsid w:val="006A1020"/>
    <w:pPr>
      <w:keepNext/>
      <w:keepLines/>
      <w:spacing w:before="280" w:after="290" w:line="372" w:lineRule="auto"/>
      <w:outlineLvl w:val="3"/>
    </w:pPr>
    <w:rPr>
      <w:rFonts w:ascii="Arial" w:eastAsia="黑体" w:hAnsi="Arial"/>
      <w:b/>
    </w:rPr>
  </w:style>
  <w:style w:type="paragraph" w:styleId="5">
    <w:name w:val="heading 5"/>
    <w:basedOn w:val="a3"/>
    <w:next w:val="a3"/>
    <w:qFormat/>
    <w:rsid w:val="006A1020"/>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6A1020"/>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6A1020"/>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6A1020"/>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6A1020"/>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3">
    <w:name w:val="Body Text First Indent 2"/>
    <w:basedOn w:val="a7"/>
    <w:next w:val="a3"/>
    <w:link w:val="2Char0"/>
    <w:qFormat/>
    <w:rsid w:val="006A1020"/>
    <w:pPr>
      <w:spacing w:after="120" w:line="240" w:lineRule="auto"/>
      <w:ind w:leftChars="200" w:left="420" w:firstLineChars="200" w:firstLine="420"/>
    </w:pPr>
    <w:rPr>
      <w:kern w:val="0"/>
      <w:sz w:val="20"/>
    </w:rPr>
  </w:style>
  <w:style w:type="paragraph" w:styleId="a7">
    <w:name w:val="Body Text Indent"/>
    <w:basedOn w:val="a3"/>
    <w:link w:val="Char"/>
    <w:uiPriority w:val="99"/>
    <w:qFormat/>
    <w:rsid w:val="006A1020"/>
    <w:pPr>
      <w:spacing w:line="700" w:lineRule="exact"/>
      <w:ind w:left="960"/>
    </w:pPr>
    <w:rPr>
      <w:sz w:val="44"/>
    </w:rPr>
  </w:style>
  <w:style w:type="paragraph" w:styleId="31">
    <w:name w:val="List 3"/>
    <w:basedOn w:val="a3"/>
    <w:qFormat/>
    <w:rsid w:val="006A1020"/>
    <w:pPr>
      <w:adjustRightInd w:val="0"/>
      <w:snapToGrid w:val="0"/>
      <w:spacing w:line="360" w:lineRule="auto"/>
      <w:ind w:leftChars="400" w:left="100" w:hangingChars="200" w:hanging="200"/>
    </w:pPr>
    <w:rPr>
      <w:sz w:val="24"/>
    </w:rPr>
  </w:style>
  <w:style w:type="paragraph" w:styleId="70">
    <w:name w:val="toc 7"/>
    <w:basedOn w:val="a3"/>
    <w:next w:val="a3"/>
    <w:qFormat/>
    <w:rsid w:val="006A1020"/>
    <w:pPr>
      <w:ind w:left="1680"/>
      <w:jc w:val="left"/>
    </w:pPr>
    <w:rPr>
      <w:rFonts w:cs="Calibri"/>
      <w:sz w:val="18"/>
      <w:szCs w:val="18"/>
    </w:rPr>
  </w:style>
  <w:style w:type="paragraph" w:styleId="2">
    <w:name w:val="List Number 2"/>
    <w:basedOn w:val="a3"/>
    <w:qFormat/>
    <w:rsid w:val="006A1020"/>
    <w:pPr>
      <w:numPr>
        <w:numId w:val="1"/>
      </w:numPr>
      <w:tabs>
        <w:tab w:val="clear" w:pos="425"/>
        <w:tab w:val="left" w:pos="780"/>
      </w:tabs>
      <w:spacing w:line="360" w:lineRule="auto"/>
    </w:pPr>
    <w:rPr>
      <w:sz w:val="24"/>
    </w:rPr>
  </w:style>
  <w:style w:type="paragraph" w:styleId="40">
    <w:name w:val="List Bullet 4"/>
    <w:basedOn w:val="a3"/>
    <w:qFormat/>
    <w:rsid w:val="006A1020"/>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6A1020"/>
    <w:pPr>
      <w:adjustRightInd w:val="0"/>
      <w:snapToGrid w:val="0"/>
      <w:spacing w:line="360" w:lineRule="auto"/>
      <w:ind w:firstLine="420"/>
    </w:pPr>
    <w:rPr>
      <w:sz w:val="24"/>
    </w:rPr>
  </w:style>
  <w:style w:type="paragraph" w:styleId="a9">
    <w:name w:val="caption"/>
    <w:basedOn w:val="a3"/>
    <w:next w:val="a3"/>
    <w:qFormat/>
    <w:rsid w:val="006A1020"/>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6A1020"/>
    <w:pPr>
      <w:shd w:val="clear" w:color="auto" w:fill="000080"/>
    </w:pPr>
  </w:style>
  <w:style w:type="paragraph" w:styleId="ab">
    <w:name w:val="toa heading"/>
    <w:basedOn w:val="a3"/>
    <w:next w:val="a3"/>
    <w:qFormat/>
    <w:rsid w:val="006A1020"/>
    <w:pPr>
      <w:spacing w:before="120"/>
    </w:pPr>
    <w:rPr>
      <w:rFonts w:ascii="Arial" w:hAnsi="Arial"/>
      <w:sz w:val="24"/>
    </w:rPr>
  </w:style>
  <w:style w:type="paragraph" w:styleId="ac">
    <w:name w:val="annotation text"/>
    <w:basedOn w:val="a3"/>
    <w:link w:val="Char0"/>
    <w:qFormat/>
    <w:rsid w:val="006A1020"/>
    <w:pPr>
      <w:jc w:val="left"/>
    </w:pPr>
  </w:style>
  <w:style w:type="paragraph" w:styleId="32">
    <w:name w:val="Body Text 3"/>
    <w:basedOn w:val="a3"/>
    <w:qFormat/>
    <w:rsid w:val="006A1020"/>
    <w:pPr>
      <w:adjustRightInd w:val="0"/>
      <w:snapToGrid w:val="0"/>
      <w:spacing w:after="120" w:line="360" w:lineRule="auto"/>
    </w:pPr>
    <w:rPr>
      <w:sz w:val="16"/>
    </w:rPr>
  </w:style>
  <w:style w:type="paragraph" w:styleId="3">
    <w:name w:val="List Bullet 3"/>
    <w:basedOn w:val="a3"/>
    <w:qFormat/>
    <w:rsid w:val="006A1020"/>
    <w:pPr>
      <w:numPr>
        <w:numId w:val="2"/>
      </w:numPr>
      <w:adjustRightInd w:val="0"/>
      <w:snapToGrid w:val="0"/>
      <w:spacing w:line="360" w:lineRule="auto"/>
    </w:pPr>
    <w:rPr>
      <w:sz w:val="24"/>
    </w:rPr>
  </w:style>
  <w:style w:type="paragraph" w:styleId="ad">
    <w:name w:val="Body Text"/>
    <w:basedOn w:val="a3"/>
    <w:next w:val="ae"/>
    <w:qFormat/>
    <w:rsid w:val="006A1020"/>
    <w:rPr>
      <w:rFonts w:ascii="仿宋_GB2312" w:eastAsia="仿宋_GB2312"/>
      <w:sz w:val="32"/>
    </w:rPr>
  </w:style>
  <w:style w:type="paragraph" w:styleId="ae">
    <w:name w:val="Intense Quote"/>
    <w:next w:val="a3"/>
    <w:qFormat/>
    <w:rsid w:val="006A1020"/>
    <w:pPr>
      <w:wordWrap w:val="0"/>
      <w:spacing w:before="360" w:after="360"/>
      <w:ind w:left="950" w:right="950"/>
      <w:jc w:val="center"/>
    </w:pPr>
    <w:rPr>
      <w:rFonts w:ascii="宋体" w:eastAsia="Times New Roman" w:hAnsi="宋体"/>
      <w:i/>
      <w:sz w:val="21"/>
    </w:rPr>
  </w:style>
  <w:style w:type="paragraph" w:styleId="33">
    <w:name w:val="List Number 3"/>
    <w:basedOn w:val="a3"/>
    <w:qFormat/>
    <w:rsid w:val="006A1020"/>
    <w:pPr>
      <w:tabs>
        <w:tab w:val="left" w:pos="2120"/>
      </w:tabs>
      <w:adjustRightInd w:val="0"/>
      <w:snapToGrid w:val="0"/>
      <w:spacing w:line="360" w:lineRule="auto"/>
      <w:ind w:left="2120" w:hanging="720"/>
    </w:pPr>
    <w:rPr>
      <w:sz w:val="24"/>
    </w:rPr>
  </w:style>
  <w:style w:type="paragraph" w:styleId="25">
    <w:name w:val="List 2"/>
    <w:basedOn w:val="a3"/>
    <w:qFormat/>
    <w:rsid w:val="006A1020"/>
    <w:pPr>
      <w:adjustRightInd w:val="0"/>
      <w:snapToGrid w:val="0"/>
      <w:spacing w:line="360" w:lineRule="auto"/>
      <w:ind w:leftChars="200" w:left="100" w:hangingChars="200" w:hanging="200"/>
    </w:pPr>
    <w:rPr>
      <w:sz w:val="24"/>
    </w:rPr>
  </w:style>
  <w:style w:type="paragraph" w:styleId="af">
    <w:name w:val="List Continue"/>
    <w:basedOn w:val="a3"/>
    <w:qFormat/>
    <w:rsid w:val="006A1020"/>
    <w:pPr>
      <w:adjustRightInd w:val="0"/>
      <w:snapToGrid w:val="0"/>
      <w:spacing w:after="120" w:line="360" w:lineRule="auto"/>
      <w:ind w:leftChars="200" w:left="420"/>
    </w:pPr>
    <w:rPr>
      <w:sz w:val="24"/>
    </w:rPr>
  </w:style>
  <w:style w:type="paragraph" w:styleId="20">
    <w:name w:val="List Bullet 2"/>
    <w:basedOn w:val="a3"/>
    <w:qFormat/>
    <w:rsid w:val="006A1020"/>
    <w:pPr>
      <w:numPr>
        <w:numId w:val="3"/>
      </w:numPr>
      <w:adjustRightInd w:val="0"/>
      <w:snapToGrid w:val="0"/>
      <w:spacing w:line="360" w:lineRule="auto"/>
    </w:pPr>
    <w:rPr>
      <w:sz w:val="24"/>
    </w:rPr>
  </w:style>
  <w:style w:type="paragraph" w:styleId="50">
    <w:name w:val="toc 5"/>
    <w:basedOn w:val="a3"/>
    <w:next w:val="a3"/>
    <w:qFormat/>
    <w:rsid w:val="006A1020"/>
    <w:pPr>
      <w:ind w:left="1120"/>
      <w:jc w:val="left"/>
    </w:pPr>
    <w:rPr>
      <w:rFonts w:cs="Calibri"/>
      <w:sz w:val="18"/>
      <w:szCs w:val="18"/>
    </w:rPr>
  </w:style>
  <w:style w:type="paragraph" w:styleId="34">
    <w:name w:val="toc 3"/>
    <w:basedOn w:val="a3"/>
    <w:next w:val="a3"/>
    <w:uiPriority w:val="39"/>
    <w:qFormat/>
    <w:rsid w:val="006A1020"/>
    <w:pPr>
      <w:ind w:left="560"/>
      <w:jc w:val="left"/>
    </w:pPr>
    <w:rPr>
      <w:rFonts w:cs="Calibri"/>
      <w:i/>
      <w:iCs/>
      <w:sz w:val="20"/>
    </w:rPr>
  </w:style>
  <w:style w:type="paragraph" w:styleId="af0">
    <w:name w:val="Plain Text"/>
    <w:basedOn w:val="a3"/>
    <w:qFormat/>
    <w:rsid w:val="006A1020"/>
    <w:rPr>
      <w:rFonts w:ascii="宋体" w:hAnsi="Courier New"/>
      <w:sz w:val="21"/>
    </w:rPr>
  </w:style>
  <w:style w:type="paragraph" w:styleId="80">
    <w:name w:val="toc 8"/>
    <w:basedOn w:val="a3"/>
    <w:next w:val="a3"/>
    <w:qFormat/>
    <w:rsid w:val="006A1020"/>
    <w:pPr>
      <w:ind w:left="1960"/>
      <w:jc w:val="left"/>
    </w:pPr>
    <w:rPr>
      <w:rFonts w:cs="Calibri"/>
      <w:sz w:val="18"/>
      <w:szCs w:val="18"/>
    </w:rPr>
  </w:style>
  <w:style w:type="paragraph" w:styleId="af1">
    <w:name w:val="Date"/>
    <w:basedOn w:val="a3"/>
    <w:next w:val="a3"/>
    <w:link w:val="Char1"/>
    <w:qFormat/>
    <w:rsid w:val="006A1020"/>
  </w:style>
  <w:style w:type="paragraph" w:styleId="26">
    <w:name w:val="Body Text Indent 2"/>
    <w:basedOn w:val="a3"/>
    <w:link w:val="2Char1"/>
    <w:qFormat/>
    <w:rsid w:val="006A1020"/>
    <w:pPr>
      <w:snapToGrid w:val="0"/>
      <w:spacing w:line="560" w:lineRule="atLeast"/>
      <w:ind w:firstLine="540"/>
    </w:pPr>
  </w:style>
  <w:style w:type="paragraph" w:styleId="af2">
    <w:name w:val="Balloon Text"/>
    <w:basedOn w:val="a3"/>
    <w:qFormat/>
    <w:rsid w:val="006A1020"/>
    <w:rPr>
      <w:sz w:val="18"/>
    </w:rPr>
  </w:style>
  <w:style w:type="paragraph" w:styleId="af3">
    <w:name w:val="footer"/>
    <w:basedOn w:val="a3"/>
    <w:link w:val="Char2"/>
    <w:uiPriority w:val="99"/>
    <w:qFormat/>
    <w:rsid w:val="006A1020"/>
    <w:pPr>
      <w:tabs>
        <w:tab w:val="center" w:pos="4153"/>
        <w:tab w:val="right" w:pos="8306"/>
      </w:tabs>
      <w:snapToGrid w:val="0"/>
      <w:jc w:val="left"/>
    </w:pPr>
    <w:rPr>
      <w:sz w:val="18"/>
    </w:rPr>
  </w:style>
  <w:style w:type="paragraph" w:styleId="af4">
    <w:name w:val="header"/>
    <w:basedOn w:val="a3"/>
    <w:qFormat/>
    <w:rsid w:val="006A1020"/>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rsid w:val="006A1020"/>
    <w:pPr>
      <w:spacing w:line="360" w:lineRule="auto"/>
      <w:jc w:val="left"/>
    </w:pPr>
    <w:rPr>
      <w:rFonts w:cs="Calibri"/>
      <w:b/>
      <w:bCs/>
      <w:caps/>
      <w:sz w:val="24"/>
    </w:rPr>
  </w:style>
  <w:style w:type="paragraph" w:styleId="41">
    <w:name w:val="List Continue 4"/>
    <w:basedOn w:val="a3"/>
    <w:qFormat/>
    <w:rsid w:val="006A1020"/>
    <w:pPr>
      <w:adjustRightInd w:val="0"/>
      <w:snapToGrid w:val="0"/>
      <w:spacing w:after="120" w:line="360" w:lineRule="auto"/>
      <w:ind w:leftChars="800" w:left="1680"/>
    </w:pPr>
    <w:rPr>
      <w:sz w:val="24"/>
    </w:rPr>
  </w:style>
  <w:style w:type="paragraph" w:styleId="42">
    <w:name w:val="toc 4"/>
    <w:basedOn w:val="a3"/>
    <w:next w:val="a3"/>
    <w:qFormat/>
    <w:rsid w:val="006A1020"/>
    <w:pPr>
      <w:ind w:left="840"/>
      <w:jc w:val="left"/>
    </w:pPr>
    <w:rPr>
      <w:rFonts w:cs="Calibri"/>
      <w:sz w:val="18"/>
      <w:szCs w:val="18"/>
    </w:rPr>
  </w:style>
  <w:style w:type="paragraph" w:styleId="af5">
    <w:name w:val="footnote text"/>
    <w:basedOn w:val="a3"/>
    <w:link w:val="Char3"/>
    <w:qFormat/>
    <w:rsid w:val="006A1020"/>
    <w:pPr>
      <w:spacing w:line="360" w:lineRule="auto"/>
    </w:pPr>
    <w:rPr>
      <w:sz w:val="18"/>
    </w:rPr>
  </w:style>
  <w:style w:type="paragraph" w:styleId="60">
    <w:name w:val="toc 6"/>
    <w:basedOn w:val="a3"/>
    <w:next w:val="a3"/>
    <w:qFormat/>
    <w:rsid w:val="006A1020"/>
    <w:pPr>
      <w:ind w:left="1400"/>
      <w:jc w:val="left"/>
    </w:pPr>
    <w:rPr>
      <w:rFonts w:cs="Calibri"/>
      <w:sz w:val="18"/>
      <w:szCs w:val="18"/>
    </w:rPr>
  </w:style>
  <w:style w:type="paragraph" w:styleId="51">
    <w:name w:val="List 5"/>
    <w:basedOn w:val="a3"/>
    <w:qFormat/>
    <w:rsid w:val="006A1020"/>
    <w:pPr>
      <w:adjustRightInd w:val="0"/>
      <w:snapToGrid w:val="0"/>
      <w:spacing w:line="360" w:lineRule="auto"/>
      <w:ind w:leftChars="800" w:left="100" w:hangingChars="200" w:hanging="200"/>
    </w:pPr>
    <w:rPr>
      <w:sz w:val="24"/>
    </w:rPr>
  </w:style>
  <w:style w:type="paragraph" w:styleId="35">
    <w:name w:val="Body Text Indent 3"/>
    <w:basedOn w:val="a3"/>
    <w:qFormat/>
    <w:rsid w:val="006A1020"/>
    <w:pPr>
      <w:spacing w:line="360" w:lineRule="auto"/>
      <w:ind w:firstLine="632"/>
    </w:pPr>
    <w:rPr>
      <w:rFonts w:ascii="黑体" w:eastAsia="黑体"/>
    </w:rPr>
  </w:style>
  <w:style w:type="paragraph" w:styleId="af6">
    <w:name w:val="table of figures"/>
    <w:basedOn w:val="a3"/>
    <w:next w:val="a3"/>
    <w:qFormat/>
    <w:rsid w:val="006A1020"/>
    <w:pPr>
      <w:tabs>
        <w:tab w:val="right" w:leader="dot" w:pos="8640"/>
      </w:tabs>
      <w:spacing w:line="360" w:lineRule="auto"/>
      <w:ind w:left="400" w:hanging="400"/>
    </w:pPr>
    <w:rPr>
      <w:sz w:val="24"/>
    </w:rPr>
  </w:style>
  <w:style w:type="paragraph" w:styleId="27">
    <w:name w:val="toc 2"/>
    <w:basedOn w:val="a3"/>
    <w:next w:val="a3"/>
    <w:uiPriority w:val="39"/>
    <w:qFormat/>
    <w:rsid w:val="006A1020"/>
    <w:pPr>
      <w:spacing w:line="360" w:lineRule="auto"/>
      <w:ind w:firstLineChars="200" w:firstLine="200"/>
      <w:jc w:val="left"/>
    </w:pPr>
    <w:rPr>
      <w:rFonts w:cs="Calibri"/>
      <w:smallCaps/>
      <w:sz w:val="24"/>
    </w:rPr>
  </w:style>
  <w:style w:type="paragraph" w:styleId="90">
    <w:name w:val="toc 9"/>
    <w:basedOn w:val="a3"/>
    <w:next w:val="a3"/>
    <w:qFormat/>
    <w:rsid w:val="006A1020"/>
    <w:pPr>
      <w:ind w:left="2240"/>
      <w:jc w:val="left"/>
    </w:pPr>
    <w:rPr>
      <w:rFonts w:cs="Calibri"/>
      <w:sz w:val="18"/>
      <w:szCs w:val="18"/>
    </w:rPr>
  </w:style>
  <w:style w:type="paragraph" w:styleId="28">
    <w:name w:val="Body Text 2"/>
    <w:basedOn w:val="a3"/>
    <w:qFormat/>
    <w:rsid w:val="006A1020"/>
    <w:pPr>
      <w:adjustRightInd w:val="0"/>
      <w:snapToGrid w:val="0"/>
      <w:spacing w:after="120" w:line="480" w:lineRule="auto"/>
    </w:pPr>
    <w:rPr>
      <w:sz w:val="24"/>
    </w:rPr>
  </w:style>
  <w:style w:type="paragraph" w:styleId="43">
    <w:name w:val="List 4"/>
    <w:basedOn w:val="a3"/>
    <w:qFormat/>
    <w:rsid w:val="006A1020"/>
    <w:pPr>
      <w:adjustRightInd w:val="0"/>
      <w:snapToGrid w:val="0"/>
      <w:spacing w:line="360" w:lineRule="auto"/>
      <w:ind w:leftChars="600" w:left="100" w:hangingChars="200" w:hanging="200"/>
    </w:pPr>
    <w:rPr>
      <w:sz w:val="24"/>
    </w:rPr>
  </w:style>
  <w:style w:type="paragraph" w:styleId="29">
    <w:name w:val="List Continue 2"/>
    <w:basedOn w:val="a3"/>
    <w:qFormat/>
    <w:rsid w:val="006A1020"/>
    <w:pPr>
      <w:adjustRightInd w:val="0"/>
      <w:snapToGrid w:val="0"/>
      <w:spacing w:after="120" w:line="360" w:lineRule="auto"/>
      <w:ind w:leftChars="400" w:left="840"/>
    </w:pPr>
    <w:rPr>
      <w:sz w:val="24"/>
    </w:rPr>
  </w:style>
  <w:style w:type="paragraph" w:styleId="af7">
    <w:name w:val="Normal (Web)"/>
    <w:basedOn w:val="a3"/>
    <w:uiPriority w:val="99"/>
    <w:qFormat/>
    <w:rsid w:val="006A1020"/>
    <w:pPr>
      <w:widowControl/>
      <w:spacing w:before="100" w:beforeAutospacing="1" w:after="100" w:afterAutospacing="1"/>
      <w:jc w:val="left"/>
    </w:pPr>
    <w:rPr>
      <w:rFonts w:ascii="宋体" w:hAnsi="宋体"/>
      <w:kern w:val="0"/>
      <w:sz w:val="24"/>
    </w:rPr>
  </w:style>
  <w:style w:type="paragraph" w:styleId="36">
    <w:name w:val="List Continue 3"/>
    <w:basedOn w:val="a3"/>
    <w:qFormat/>
    <w:rsid w:val="006A1020"/>
    <w:pPr>
      <w:adjustRightInd w:val="0"/>
      <w:snapToGrid w:val="0"/>
      <w:spacing w:after="120" w:line="360" w:lineRule="auto"/>
      <w:ind w:leftChars="600" w:left="1260"/>
    </w:pPr>
    <w:rPr>
      <w:sz w:val="24"/>
    </w:rPr>
  </w:style>
  <w:style w:type="paragraph" w:styleId="11">
    <w:name w:val="index 1"/>
    <w:basedOn w:val="a3"/>
    <w:next w:val="a3"/>
    <w:qFormat/>
    <w:rsid w:val="006A1020"/>
    <w:pPr>
      <w:adjustRightInd w:val="0"/>
      <w:spacing w:line="240" w:lineRule="atLeast"/>
      <w:textAlignment w:val="baseline"/>
    </w:pPr>
    <w:rPr>
      <w:rFonts w:ascii="宋体"/>
      <w:kern w:val="0"/>
      <w:sz w:val="21"/>
    </w:rPr>
  </w:style>
  <w:style w:type="paragraph" w:styleId="af8">
    <w:name w:val="Title"/>
    <w:basedOn w:val="a3"/>
    <w:qFormat/>
    <w:rsid w:val="006A1020"/>
    <w:pPr>
      <w:widowControl/>
      <w:spacing w:after="240" w:line="360" w:lineRule="auto"/>
      <w:jc w:val="center"/>
    </w:pPr>
    <w:rPr>
      <w:rFonts w:ascii="Arial" w:hAnsi="Arial"/>
      <w:b/>
      <w:smallCaps/>
      <w:kern w:val="28"/>
      <w:sz w:val="36"/>
      <w:lang w:eastAsia="en-US"/>
    </w:rPr>
  </w:style>
  <w:style w:type="paragraph" w:styleId="af9">
    <w:name w:val="annotation subject"/>
    <w:basedOn w:val="ac"/>
    <w:next w:val="ac"/>
    <w:link w:val="Char4"/>
    <w:qFormat/>
    <w:rsid w:val="006A1020"/>
    <w:rPr>
      <w:kern w:val="0"/>
      <w:sz w:val="20"/>
    </w:rPr>
  </w:style>
  <w:style w:type="paragraph" w:styleId="afa">
    <w:name w:val="Body Text First Indent"/>
    <w:basedOn w:val="ad"/>
    <w:next w:val="a3"/>
    <w:qFormat/>
    <w:rsid w:val="006A1020"/>
    <w:pPr>
      <w:spacing w:line="360" w:lineRule="auto"/>
      <w:ind w:firstLine="420"/>
    </w:pPr>
    <w:rPr>
      <w:rFonts w:ascii="宋体" w:hAnsi="宋体"/>
      <w:sz w:val="24"/>
    </w:rPr>
  </w:style>
  <w:style w:type="character" w:styleId="afb">
    <w:name w:val="Strong"/>
    <w:uiPriority w:val="22"/>
    <w:qFormat/>
    <w:rsid w:val="006A1020"/>
    <w:rPr>
      <w:b/>
    </w:rPr>
  </w:style>
  <w:style w:type="character" w:styleId="afc">
    <w:name w:val="page number"/>
    <w:qFormat/>
    <w:rsid w:val="006A1020"/>
  </w:style>
  <w:style w:type="character" w:styleId="afd">
    <w:name w:val="FollowedHyperlink"/>
    <w:qFormat/>
    <w:rsid w:val="006A1020"/>
    <w:rPr>
      <w:color w:val="800080"/>
      <w:u w:val="single"/>
    </w:rPr>
  </w:style>
  <w:style w:type="character" w:styleId="afe">
    <w:name w:val="Emphasis"/>
    <w:qFormat/>
    <w:rsid w:val="006A1020"/>
    <w:rPr>
      <w:i/>
    </w:rPr>
  </w:style>
  <w:style w:type="character" w:styleId="aff">
    <w:name w:val="Hyperlink"/>
    <w:uiPriority w:val="99"/>
    <w:qFormat/>
    <w:rsid w:val="006A1020"/>
    <w:rPr>
      <w:color w:val="0000FF"/>
      <w:u w:val="single"/>
    </w:rPr>
  </w:style>
  <w:style w:type="character" w:styleId="aff0">
    <w:name w:val="annotation reference"/>
    <w:qFormat/>
    <w:rsid w:val="006A1020"/>
    <w:rPr>
      <w:sz w:val="21"/>
      <w:szCs w:val="21"/>
    </w:rPr>
  </w:style>
  <w:style w:type="character" w:styleId="aff1">
    <w:name w:val="footnote reference"/>
    <w:qFormat/>
    <w:rsid w:val="006A1020"/>
    <w:rPr>
      <w:position w:val="6"/>
      <w:sz w:val="14"/>
      <w:vertAlign w:val="superscript"/>
    </w:rPr>
  </w:style>
  <w:style w:type="paragraph" w:customStyle="1" w:styleId="aff2">
    <w:name w:val="文字"/>
    <w:basedOn w:val="a3"/>
    <w:link w:val="Char5"/>
    <w:qFormat/>
    <w:rsid w:val="006A1020"/>
    <w:pPr>
      <w:tabs>
        <w:tab w:val="left" w:pos="8520"/>
      </w:tabs>
      <w:spacing w:line="312" w:lineRule="auto"/>
      <w:ind w:right="-210" w:firstLine="556"/>
    </w:pPr>
    <w:rPr>
      <w:rFonts w:ascii="宋体"/>
    </w:rPr>
  </w:style>
  <w:style w:type="paragraph" w:customStyle="1" w:styleId="p0">
    <w:name w:val="p0"/>
    <w:basedOn w:val="a3"/>
    <w:link w:val="p0CharChar"/>
    <w:qFormat/>
    <w:rsid w:val="006A1020"/>
    <w:pPr>
      <w:widowControl/>
    </w:pPr>
    <w:rPr>
      <w:kern w:val="0"/>
      <w:sz w:val="20"/>
      <w:szCs w:val="21"/>
    </w:rPr>
  </w:style>
  <w:style w:type="paragraph" w:customStyle="1" w:styleId="TableTextCharCharChar">
    <w:name w:val="Table Text Char Char Char"/>
    <w:link w:val="TableTextCharCharCharChar"/>
    <w:qFormat/>
    <w:rsid w:val="006A1020"/>
    <w:pPr>
      <w:snapToGrid w:val="0"/>
      <w:spacing w:before="80" w:after="80"/>
    </w:pPr>
    <w:rPr>
      <w:rFonts w:ascii="Arial" w:eastAsia="Times New Roman" w:hAnsi="Arial"/>
      <w:kern w:val="2"/>
      <w:sz w:val="18"/>
    </w:rPr>
  </w:style>
  <w:style w:type="paragraph" w:customStyle="1" w:styleId="TableText">
    <w:name w:val="Table Text"/>
    <w:link w:val="TableTextChar"/>
    <w:qFormat/>
    <w:rsid w:val="006A1020"/>
    <w:pPr>
      <w:snapToGrid w:val="0"/>
      <w:spacing w:before="80" w:after="80"/>
    </w:pPr>
    <w:rPr>
      <w:rFonts w:ascii="Arial" w:eastAsia="Times New Roman" w:hAnsi="Arial"/>
      <w:kern w:val="2"/>
      <w:sz w:val="18"/>
    </w:rPr>
  </w:style>
  <w:style w:type="paragraph" w:customStyle="1" w:styleId="12">
    <w:name w:val="1.正文"/>
    <w:basedOn w:val="a3"/>
    <w:qFormat/>
    <w:rsid w:val="006A1020"/>
    <w:pPr>
      <w:spacing w:line="360" w:lineRule="auto"/>
      <w:ind w:leftChars="225" w:left="540" w:firstLineChars="225" w:firstLine="540"/>
    </w:pPr>
    <w:rPr>
      <w:sz w:val="24"/>
    </w:rPr>
  </w:style>
  <w:style w:type="paragraph" w:customStyle="1" w:styleId="13">
    <w:name w:val="1"/>
    <w:basedOn w:val="a3"/>
    <w:next w:val="af0"/>
    <w:qFormat/>
    <w:rsid w:val="006A1020"/>
    <w:rPr>
      <w:rFonts w:ascii="宋体" w:hAnsi="Courier New"/>
      <w:sz w:val="21"/>
    </w:rPr>
  </w:style>
  <w:style w:type="paragraph" w:customStyle="1" w:styleId="AANumbering">
    <w:name w:val="AA Numbering"/>
    <w:basedOn w:val="a3"/>
    <w:qFormat/>
    <w:rsid w:val="006A102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1">
    <w:name w:val="样式 行距: 1.5 倍行距1"/>
    <w:basedOn w:val="a3"/>
    <w:qFormat/>
    <w:rsid w:val="006A1020"/>
    <w:pPr>
      <w:snapToGrid w:val="0"/>
    </w:pPr>
    <w:rPr>
      <w:sz w:val="21"/>
    </w:rPr>
  </w:style>
  <w:style w:type="paragraph" w:customStyle="1" w:styleId="TableTextChar1">
    <w:name w:val="Table Text Char1"/>
    <w:qFormat/>
    <w:rsid w:val="006A1020"/>
    <w:pPr>
      <w:snapToGrid w:val="0"/>
      <w:spacing w:before="80" w:after="80"/>
    </w:pPr>
    <w:rPr>
      <w:rFonts w:ascii="Arial" w:hAnsi="Arial"/>
      <w:kern w:val="2"/>
      <w:sz w:val="18"/>
    </w:rPr>
  </w:style>
  <w:style w:type="paragraph" w:customStyle="1" w:styleId="Char10">
    <w:name w:val="Char1"/>
    <w:basedOn w:val="a3"/>
    <w:qFormat/>
    <w:rsid w:val="006A1020"/>
    <w:rPr>
      <w:sz w:val="21"/>
    </w:rPr>
  </w:style>
  <w:style w:type="paragraph" w:customStyle="1" w:styleId="aff3">
    <w:name w:val="表头文本"/>
    <w:qFormat/>
    <w:rsid w:val="006A1020"/>
    <w:pPr>
      <w:jc w:val="center"/>
    </w:pPr>
    <w:rPr>
      <w:rFonts w:ascii="Arial" w:hAnsi="Arial"/>
      <w:b/>
      <w:sz w:val="21"/>
    </w:rPr>
  </w:style>
  <w:style w:type="paragraph" w:customStyle="1" w:styleId="21">
    <w:name w:val="样式2"/>
    <w:basedOn w:val="4"/>
    <w:qFormat/>
    <w:rsid w:val="006A1020"/>
    <w:pPr>
      <w:numPr>
        <w:numId w:val="4"/>
      </w:numPr>
      <w:spacing w:before="560" w:line="400" w:lineRule="exact"/>
      <w:jc w:val="center"/>
      <w:outlineLvl w:val="0"/>
    </w:pPr>
    <w:rPr>
      <w:b w:val="0"/>
      <w:sz w:val="44"/>
    </w:rPr>
  </w:style>
  <w:style w:type="paragraph" w:customStyle="1" w:styleId="Char6">
    <w:name w:val="Char"/>
    <w:basedOn w:val="a3"/>
    <w:qFormat/>
    <w:rsid w:val="006A1020"/>
    <w:pPr>
      <w:spacing w:line="240" w:lineRule="atLeast"/>
      <w:ind w:left="420" w:firstLine="420"/>
    </w:pPr>
    <w:rPr>
      <w:kern w:val="0"/>
      <w:sz w:val="21"/>
    </w:rPr>
  </w:style>
  <w:style w:type="paragraph" w:customStyle="1" w:styleId="Char2CharCharCharCharCharChar">
    <w:name w:val="Char2 Char Char Char Char Char Char"/>
    <w:basedOn w:val="a3"/>
    <w:qFormat/>
    <w:rsid w:val="006A1020"/>
    <w:rPr>
      <w:rFonts w:ascii="仿宋_GB2312"/>
      <w:b/>
      <w:sz w:val="30"/>
    </w:rPr>
  </w:style>
  <w:style w:type="paragraph" w:customStyle="1" w:styleId="aff4">
    <w:name w:val="表格内文字"/>
    <w:basedOn w:val="af0"/>
    <w:qFormat/>
    <w:rsid w:val="006A1020"/>
    <w:pPr>
      <w:adjustRightInd w:val="0"/>
    </w:pPr>
    <w:rPr>
      <w:color w:val="000000"/>
      <w:lang w:val="en-GB"/>
    </w:rPr>
  </w:style>
  <w:style w:type="paragraph" w:customStyle="1" w:styleId="aff5">
    <w:name w:val="样式 宋体 五号 行距: 单倍行距"/>
    <w:basedOn w:val="a3"/>
    <w:qFormat/>
    <w:rsid w:val="006A1020"/>
    <w:pPr>
      <w:adjustRightInd w:val="0"/>
      <w:jc w:val="left"/>
    </w:pPr>
    <w:rPr>
      <w:rFonts w:ascii="宋体" w:hAnsi="宋体"/>
      <w:kern w:val="0"/>
      <w:sz w:val="21"/>
    </w:rPr>
  </w:style>
  <w:style w:type="paragraph" w:customStyle="1" w:styleId="style1">
    <w:name w:val="style1"/>
    <w:basedOn w:val="a3"/>
    <w:qFormat/>
    <w:rsid w:val="006A1020"/>
    <w:pPr>
      <w:widowControl/>
      <w:spacing w:before="100" w:beforeAutospacing="1" w:after="100" w:afterAutospacing="1"/>
      <w:jc w:val="left"/>
    </w:pPr>
    <w:rPr>
      <w:rFonts w:ascii="宋体" w:hAnsi="宋体"/>
      <w:kern w:val="0"/>
      <w:sz w:val="21"/>
    </w:rPr>
  </w:style>
  <w:style w:type="paragraph" w:customStyle="1" w:styleId="CharCharCharCharCharCharCharCharCharCharCharCharChar">
    <w:name w:val="Char Char Char Char Char Char Char Char Char Char Char Char Char"/>
    <w:basedOn w:val="a3"/>
    <w:qFormat/>
    <w:rsid w:val="006A1020"/>
    <w:pPr>
      <w:widowControl/>
      <w:spacing w:after="160" w:line="240" w:lineRule="exact"/>
      <w:jc w:val="left"/>
    </w:pPr>
    <w:rPr>
      <w:rFonts w:ascii="Verdana" w:eastAsia="仿宋_GB2312" w:hAnsi="Verdana"/>
      <w:kern w:val="0"/>
      <w:sz w:val="24"/>
      <w:lang w:eastAsia="en-US"/>
    </w:rPr>
  </w:style>
  <w:style w:type="paragraph" w:customStyle="1" w:styleId="aff6">
    <w:name w:val="默认"/>
    <w:qFormat/>
    <w:rsid w:val="006A1020"/>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 w:val="22"/>
      <w:szCs w:val="22"/>
      <w:lang w:val="zh-CN"/>
    </w:rPr>
  </w:style>
  <w:style w:type="paragraph" w:customStyle="1" w:styleId="Char20">
    <w:name w:val="Char2"/>
    <w:basedOn w:val="a3"/>
    <w:qFormat/>
    <w:rsid w:val="006A1020"/>
    <w:pPr>
      <w:spacing w:line="240" w:lineRule="atLeast"/>
      <w:ind w:left="420" w:firstLine="420"/>
    </w:pPr>
    <w:rPr>
      <w:kern w:val="0"/>
      <w:sz w:val="21"/>
    </w:rPr>
  </w:style>
  <w:style w:type="paragraph" w:customStyle="1" w:styleId="074">
    <w:name w:val="样式 首行缩进:  0.74 厘米"/>
    <w:basedOn w:val="a3"/>
    <w:qFormat/>
    <w:rsid w:val="006A1020"/>
    <w:pPr>
      <w:spacing w:line="360" w:lineRule="auto"/>
      <w:ind w:firstLine="420"/>
    </w:pPr>
    <w:rPr>
      <w:sz w:val="24"/>
    </w:rPr>
  </w:style>
  <w:style w:type="paragraph" w:customStyle="1" w:styleId="CharChar14CharChar">
    <w:name w:val="Char Char14 Char Char"/>
    <w:basedOn w:val="a3"/>
    <w:qFormat/>
    <w:rsid w:val="006A1020"/>
    <w:rPr>
      <w:sz w:val="21"/>
      <w:szCs w:val="24"/>
    </w:rPr>
  </w:style>
  <w:style w:type="paragraph" w:customStyle="1" w:styleId="CharChar1CharCharCharCharCharCharCharCharCharCharCharCharCharChar">
    <w:name w:val="Char Char1 Char Char Char Char Char Char Char Char Char Char Char Char Char Char"/>
    <w:basedOn w:val="a3"/>
    <w:qFormat/>
    <w:rsid w:val="006A1020"/>
    <w:pPr>
      <w:widowControl/>
      <w:spacing w:after="160" w:line="240" w:lineRule="exact"/>
      <w:jc w:val="left"/>
    </w:pPr>
    <w:rPr>
      <w:rFonts w:ascii="Verdana" w:hAnsi="Verdana"/>
      <w:kern w:val="0"/>
      <w:sz w:val="20"/>
      <w:lang w:eastAsia="en-US"/>
    </w:rPr>
  </w:style>
  <w:style w:type="paragraph" w:customStyle="1" w:styleId="AA0">
    <w:name w:val="正文 A A"/>
    <w:qFormat/>
    <w:rsid w:val="006A1020"/>
    <w:pPr>
      <w:widowControl w:val="0"/>
      <w:spacing w:line="480" w:lineRule="auto"/>
      <w:jc w:val="both"/>
    </w:pPr>
    <w:rPr>
      <w:rFonts w:ascii="Arial Unicode MS" w:eastAsia="Times New Roman" w:hAnsi="Arial Unicode MS" w:cs="Arial Unicode MS" w:hint="eastAsia"/>
      <w:color w:val="000000"/>
      <w:kern w:val="2"/>
      <w:sz w:val="21"/>
      <w:szCs w:val="21"/>
      <w:u w:color="000000"/>
    </w:rPr>
  </w:style>
  <w:style w:type="paragraph" w:customStyle="1" w:styleId="14">
    <w:name w:val="正文1"/>
    <w:basedOn w:val="a3"/>
    <w:qFormat/>
    <w:rsid w:val="006A1020"/>
    <w:pPr>
      <w:spacing w:line="300" w:lineRule="auto"/>
      <w:ind w:firstLineChars="200" w:firstLine="200"/>
    </w:pPr>
    <w:rPr>
      <w:sz w:val="24"/>
    </w:rPr>
  </w:style>
  <w:style w:type="paragraph" w:customStyle="1" w:styleId="Char1CharCharChar">
    <w:name w:val="Char1 Char Char Char"/>
    <w:basedOn w:val="a3"/>
    <w:qFormat/>
    <w:rsid w:val="006A1020"/>
    <w:rPr>
      <w:rFonts w:ascii="Tahoma" w:hAnsi="Tahoma"/>
      <w:sz w:val="24"/>
    </w:rPr>
  </w:style>
  <w:style w:type="paragraph" w:customStyle="1" w:styleId="INStep">
    <w:name w:val="IN Step"/>
    <w:basedOn w:val="a3"/>
    <w:qFormat/>
    <w:rsid w:val="006A102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2">
    <w:name w:val="操作步骤"/>
    <w:basedOn w:val="a3"/>
    <w:qFormat/>
    <w:rsid w:val="006A1020"/>
    <w:pPr>
      <w:numPr>
        <w:numId w:val="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20">
    <w:name w:val="标题3——2"/>
    <w:basedOn w:val="30"/>
    <w:next w:val="afa"/>
    <w:qFormat/>
    <w:rsid w:val="006A1020"/>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1Char">
    <w:name w:val="Char Char1 Char"/>
    <w:basedOn w:val="a3"/>
    <w:qFormat/>
    <w:rsid w:val="006A1020"/>
    <w:rPr>
      <w:rFonts w:ascii="Tahoma" w:hAnsi="Tahoma"/>
      <w:sz w:val="24"/>
      <w:szCs w:val="24"/>
    </w:rPr>
  </w:style>
  <w:style w:type="paragraph" w:customStyle="1" w:styleId="2a">
    <w:name w:val="附录2"/>
    <w:basedOn w:val="a3"/>
    <w:next w:val="a3"/>
    <w:qFormat/>
    <w:rsid w:val="006A1020"/>
    <w:pPr>
      <w:tabs>
        <w:tab w:val="left" w:pos="420"/>
        <w:tab w:val="left" w:pos="624"/>
      </w:tabs>
      <w:ind w:left="420" w:hanging="420"/>
      <w:outlineLvl w:val="1"/>
    </w:pPr>
    <w:rPr>
      <w:rFonts w:ascii="黑体" w:eastAsia="黑体" w:hAnsi="黑体"/>
      <w:b/>
      <w:sz w:val="32"/>
    </w:rPr>
  </w:style>
  <w:style w:type="paragraph" w:customStyle="1" w:styleId="605">
    <w:name w:val="样式 标题 6第五层条 + 三号 段前: 0.5 行"/>
    <w:basedOn w:val="6"/>
    <w:qFormat/>
    <w:rsid w:val="006A1020"/>
    <w:pPr>
      <w:widowControl/>
      <w:adjustRightInd/>
      <w:snapToGrid/>
      <w:spacing w:beforeLines="50"/>
      <w:jc w:val="left"/>
    </w:pPr>
    <w:rPr>
      <w:snapToGrid w:val="0"/>
      <w:kern w:val="24"/>
      <w:sz w:val="28"/>
    </w:rPr>
  </w:style>
  <w:style w:type="paragraph" w:customStyle="1" w:styleId="Char7">
    <w:name w:val="段 Char"/>
    <w:qFormat/>
    <w:rsid w:val="006A1020"/>
    <w:pPr>
      <w:autoSpaceDE w:val="0"/>
      <w:autoSpaceDN w:val="0"/>
      <w:ind w:firstLineChars="200" w:firstLine="200"/>
      <w:jc w:val="both"/>
    </w:pPr>
    <w:rPr>
      <w:rFonts w:ascii="宋体"/>
      <w:sz w:val="21"/>
    </w:rPr>
  </w:style>
  <w:style w:type="paragraph" w:customStyle="1" w:styleId="a0">
    <w:name w:val="表号"/>
    <w:basedOn w:val="a3"/>
    <w:qFormat/>
    <w:rsid w:val="006A1020"/>
    <w:pPr>
      <w:numPr>
        <w:numId w:val="6"/>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1">
    <w:name w:val="Char1 Char Char Char1"/>
    <w:basedOn w:val="a3"/>
    <w:qFormat/>
    <w:rsid w:val="006A1020"/>
    <w:rPr>
      <w:rFonts w:ascii="Tahoma" w:hAnsi="Tahoma"/>
      <w:sz w:val="30"/>
    </w:rPr>
  </w:style>
  <w:style w:type="paragraph" w:customStyle="1" w:styleId="GB23122">
    <w:name w:val="样式 仿宋_GB2312 首行缩进:  2 字符"/>
    <w:basedOn w:val="a3"/>
    <w:qFormat/>
    <w:rsid w:val="006A1020"/>
    <w:pPr>
      <w:spacing w:line="600" w:lineRule="exact"/>
      <w:ind w:firstLineChars="150" w:firstLine="420"/>
      <w:jc w:val="left"/>
    </w:pPr>
    <w:rPr>
      <w:rFonts w:ascii="仿宋_GB2312" w:eastAsia="仿宋_GB2312" w:hAnsi="Arial"/>
      <w:color w:val="000000"/>
      <w:kern w:val="0"/>
      <w:lang w:val="zh-CN"/>
    </w:rPr>
  </w:style>
  <w:style w:type="paragraph" w:customStyle="1" w:styleId="tabletext0">
    <w:name w:val="tabletext"/>
    <w:basedOn w:val="a3"/>
    <w:qFormat/>
    <w:rsid w:val="006A1020"/>
    <w:pPr>
      <w:widowControl/>
      <w:spacing w:before="100" w:beforeAutospacing="1" w:after="100" w:afterAutospacing="1"/>
      <w:jc w:val="left"/>
    </w:pPr>
    <w:rPr>
      <w:rFonts w:ascii="宋体" w:hAnsi="宋体" w:cs="宋体"/>
      <w:kern w:val="0"/>
      <w:sz w:val="24"/>
      <w:szCs w:val="24"/>
    </w:rPr>
  </w:style>
  <w:style w:type="paragraph" w:customStyle="1" w:styleId="44">
    <w:name w:val="正文4"/>
    <w:basedOn w:val="a3"/>
    <w:qFormat/>
    <w:rsid w:val="006A1020"/>
    <w:pPr>
      <w:tabs>
        <w:tab w:val="left" w:pos="1275"/>
      </w:tabs>
      <w:spacing w:before="60" w:after="60" w:line="360" w:lineRule="auto"/>
      <w:ind w:leftChars="400" w:left="820" w:hanging="705"/>
    </w:pPr>
    <w:rPr>
      <w:sz w:val="24"/>
    </w:rPr>
  </w:style>
  <w:style w:type="paragraph" w:customStyle="1" w:styleId="Style3">
    <w:name w:val="_Style 3"/>
    <w:uiPriority w:val="1"/>
    <w:qFormat/>
    <w:rsid w:val="006A1020"/>
    <w:pPr>
      <w:widowControl w:val="0"/>
      <w:jc w:val="both"/>
    </w:pPr>
    <w:rPr>
      <w:kern w:val="2"/>
      <w:sz w:val="21"/>
      <w:szCs w:val="22"/>
    </w:rPr>
  </w:style>
  <w:style w:type="paragraph" w:customStyle="1" w:styleId="15">
    <w:name w:val="文本框样式1"/>
    <w:basedOn w:val="a3"/>
    <w:qFormat/>
    <w:rsid w:val="006A1020"/>
    <w:pPr>
      <w:adjustRightInd w:val="0"/>
      <w:snapToGrid w:val="0"/>
      <w:spacing w:before="60" w:line="180" w:lineRule="exact"/>
      <w:jc w:val="center"/>
    </w:pPr>
    <w:rPr>
      <w:sz w:val="21"/>
    </w:rPr>
  </w:style>
  <w:style w:type="paragraph" w:customStyle="1" w:styleId="INFeature">
    <w:name w:val="IN Feature"/>
    <w:next w:val="INStep"/>
    <w:qFormat/>
    <w:rsid w:val="006A1020"/>
    <w:pPr>
      <w:keepNext/>
      <w:keepLines/>
      <w:spacing w:before="240" w:after="240"/>
      <w:outlineLvl w:val="7"/>
    </w:pPr>
    <w:rPr>
      <w:rFonts w:ascii="Arial" w:eastAsia="黑体" w:hAnsi="Arial"/>
      <w:sz w:val="21"/>
    </w:rPr>
  </w:style>
  <w:style w:type="paragraph" w:customStyle="1" w:styleId="20257">
    <w:name w:val="样式 样式 正文首行缩进 2 + 左  0 字符 + 首行缩进:  2.57 字符"/>
    <w:basedOn w:val="a3"/>
    <w:next w:val="a3"/>
    <w:qFormat/>
    <w:rsid w:val="006A1020"/>
    <w:pPr>
      <w:adjustRightInd w:val="0"/>
      <w:snapToGrid w:val="0"/>
      <w:spacing w:after="120"/>
      <w:ind w:firstLineChars="257" w:firstLine="540"/>
    </w:pPr>
    <w:rPr>
      <w:sz w:val="21"/>
    </w:rPr>
  </w:style>
  <w:style w:type="paragraph" w:customStyle="1" w:styleId="CharCharCharCharCharChar1Char">
    <w:name w:val="Char Char Char Char Char Char1 Char"/>
    <w:basedOn w:val="a3"/>
    <w:qFormat/>
    <w:rsid w:val="006A1020"/>
    <w:pPr>
      <w:widowControl/>
      <w:spacing w:after="160" w:line="240" w:lineRule="exact"/>
      <w:jc w:val="left"/>
    </w:pPr>
    <w:rPr>
      <w:rFonts w:ascii="Verdana" w:hAnsi="Verdana"/>
      <w:kern w:val="0"/>
      <w:sz w:val="21"/>
      <w:lang w:eastAsia="en-US"/>
    </w:rPr>
  </w:style>
  <w:style w:type="paragraph" w:customStyle="1" w:styleId="CharCharCharCharCharCharChar">
    <w:name w:val="Char Char Char Char Char Char Char"/>
    <w:basedOn w:val="aa"/>
    <w:qFormat/>
    <w:rsid w:val="006A1020"/>
    <w:rPr>
      <w:rFonts w:ascii="宋体" w:hAnsi="Tahoma"/>
    </w:rPr>
  </w:style>
  <w:style w:type="paragraph" w:customStyle="1" w:styleId="Title-Revision">
    <w:name w:val="Title - Revision"/>
    <w:basedOn w:val="af8"/>
    <w:qFormat/>
    <w:rsid w:val="006A1020"/>
    <w:pPr>
      <w:spacing w:before="720"/>
    </w:pPr>
  </w:style>
  <w:style w:type="paragraph" w:customStyle="1" w:styleId="aff7">
    <w:name w:val="_"/>
    <w:basedOn w:val="a3"/>
    <w:qFormat/>
    <w:rsid w:val="006A1020"/>
    <w:pPr>
      <w:adjustRightInd w:val="0"/>
      <w:spacing w:line="360" w:lineRule="auto"/>
      <w:ind w:left="480" w:firstLineChars="200" w:firstLine="200"/>
      <w:textAlignment w:val="baseline"/>
    </w:pPr>
    <w:rPr>
      <w:kern w:val="0"/>
      <w:sz w:val="24"/>
    </w:rPr>
  </w:style>
  <w:style w:type="paragraph" w:customStyle="1" w:styleId="aff8">
    <w:name w:val="司法正文"/>
    <w:qFormat/>
    <w:rsid w:val="006A1020"/>
    <w:pPr>
      <w:widowControl w:val="0"/>
      <w:ind w:firstLineChars="200" w:firstLine="200"/>
      <w:jc w:val="both"/>
    </w:pPr>
    <w:rPr>
      <w:rFonts w:eastAsia="仿宋_GB2312"/>
      <w:sz w:val="32"/>
    </w:rPr>
  </w:style>
  <w:style w:type="paragraph" w:customStyle="1" w:styleId="CharCharCharCharCharCharCharCharCharCharCharCharCharCharCharChar">
    <w:name w:val="Char Char Char Char Char Char Char Char Char Char Char Char Char Char Char Char"/>
    <w:basedOn w:val="a3"/>
    <w:qFormat/>
    <w:rsid w:val="006A1020"/>
    <w:pPr>
      <w:tabs>
        <w:tab w:val="left" w:pos="360"/>
      </w:tabs>
    </w:pPr>
    <w:rPr>
      <w:sz w:val="24"/>
    </w:rPr>
  </w:style>
  <w:style w:type="paragraph" w:customStyle="1" w:styleId="aff9">
    <w:name w:val="正文 + 三号"/>
    <w:basedOn w:val="a3"/>
    <w:qFormat/>
    <w:rsid w:val="006A1020"/>
    <w:rPr>
      <w:sz w:val="21"/>
    </w:rPr>
  </w:style>
  <w:style w:type="paragraph" w:customStyle="1" w:styleId="45">
    <w:name w:val="样式4"/>
    <w:basedOn w:val="4"/>
    <w:qFormat/>
    <w:rsid w:val="006A1020"/>
    <w:pPr>
      <w:adjustRightInd w:val="0"/>
      <w:snapToGrid w:val="0"/>
    </w:pPr>
  </w:style>
  <w:style w:type="paragraph" w:customStyle="1" w:styleId="affa">
    <w:name w:val="af"/>
    <w:basedOn w:val="a3"/>
    <w:qFormat/>
    <w:rsid w:val="006A1020"/>
    <w:pPr>
      <w:widowControl/>
      <w:spacing w:line="300" w:lineRule="atLeast"/>
      <w:jc w:val="left"/>
    </w:pPr>
    <w:rPr>
      <w:rFonts w:ascii="宋体" w:hAnsi="宋体"/>
      <w:kern w:val="0"/>
      <w:sz w:val="18"/>
    </w:rPr>
  </w:style>
  <w:style w:type="paragraph" w:customStyle="1" w:styleId="affb">
    <w:name w:val="图片文字"/>
    <w:basedOn w:val="a3"/>
    <w:qFormat/>
    <w:rsid w:val="006A1020"/>
    <w:pPr>
      <w:spacing w:line="240" w:lineRule="atLeast"/>
      <w:jc w:val="center"/>
    </w:pPr>
    <w:rPr>
      <w:sz w:val="21"/>
    </w:rPr>
  </w:style>
  <w:style w:type="paragraph" w:customStyle="1" w:styleId="affc">
    <w:name w:val="编号正文"/>
    <w:basedOn w:val="affd"/>
    <w:qFormat/>
    <w:rsid w:val="006A1020"/>
    <w:pPr>
      <w:snapToGrid/>
      <w:spacing w:line="360" w:lineRule="auto"/>
      <w:ind w:left="1407" w:hanging="1047"/>
      <w:jc w:val="left"/>
    </w:pPr>
    <w:rPr>
      <w:rFonts w:eastAsia="仿宋_GB2312"/>
    </w:rPr>
  </w:style>
  <w:style w:type="paragraph" w:customStyle="1" w:styleId="affd">
    <w:name w:val="文档正文"/>
    <w:basedOn w:val="a3"/>
    <w:qFormat/>
    <w:rsid w:val="006A1020"/>
    <w:pPr>
      <w:adjustRightInd w:val="0"/>
      <w:snapToGrid w:val="0"/>
      <w:spacing w:line="440" w:lineRule="exact"/>
      <w:ind w:firstLine="567"/>
      <w:textAlignment w:val="baseline"/>
    </w:pPr>
    <w:rPr>
      <w:rFonts w:ascii="Arial Narrow" w:hAnsi="Arial Narrow"/>
      <w:kern w:val="0"/>
      <w:sz w:val="24"/>
    </w:rPr>
  </w:style>
  <w:style w:type="paragraph" w:customStyle="1" w:styleId="xl53">
    <w:name w:val="xl53"/>
    <w:basedOn w:val="a3"/>
    <w:qFormat/>
    <w:rsid w:val="006A102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e">
    <w:name w:val="È±Ê¡ÎÄ±¾"/>
    <w:basedOn w:val="a3"/>
    <w:qFormat/>
    <w:rsid w:val="006A1020"/>
    <w:pPr>
      <w:widowControl/>
      <w:overflowPunct w:val="0"/>
      <w:autoSpaceDE w:val="0"/>
      <w:autoSpaceDN w:val="0"/>
      <w:adjustRightInd w:val="0"/>
      <w:jc w:val="left"/>
      <w:textAlignment w:val="baseline"/>
    </w:pPr>
    <w:rPr>
      <w:kern w:val="0"/>
      <w:sz w:val="24"/>
    </w:rPr>
  </w:style>
  <w:style w:type="paragraph" w:customStyle="1" w:styleId="CharCharCharCharChar">
    <w:name w:val="文档正文 Char Char Char Char Char"/>
    <w:basedOn w:val="a3"/>
    <w:qFormat/>
    <w:rsid w:val="006A1020"/>
    <w:pPr>
      <w:adjustRightInd w:val="0"/>
      <w:spacing w:line="440" w:lineRule="exact"/>
      <w:ind w:firstLine="420"/>
      <w:textAlignment w:val="baseline"/>
    </w:pPr>
    <w:rPr>
      <w:rFonts w:ascii="Arial Narrow" w:hAnsi="Arial Narrow"/>
      <w:kern w:val="0"/>
      <w:sz w:val="24"/>
    </w:rPr>
  </w:style>
  <w:style w:type="paragraph" w:customStyle="1" w:styleId="46">
    <w:name w:val="附录4"/>
    <w:basedOn w:val="a3"/>
    <w:next w:val="a3"/>
    <w:qFormat/>
    <w:rsid w:val="006A1020"/>
    <w:pPr>
      <w:widowControl/>
      <w:tabs>
        <w:tab w:val="left" w:pos="1134"/>
      </w:tabs>
      <w:spacing w:line="300" w:lineRule="auto"/>
      <w:ind w:left="1361" w:hanging="1361"/>
      <w:outlineLvl w:val="3"/>
    </w:pPr>
    <w:rPr>
      <w:rFonts w:ascii="Arial" w:eastAsia="黑体" w:hAnsi="Arial"/>
      <w:kern w:val="0"/>
    </w:rPr>
  </w:style>
  <w:style w:type="paragraph" w:customStyle="1" w:styleId="afff">
    <w:name w:val="标题无"/>
    <w:basedOn w:val="a3"/>
    <w:qFormat/>
    <w:rsid w:val="006A1020"/>
    <w:pPr>
      <w:spacing w:line="360" w:lineRule="auto"/>
    </w:pPr>
    <w:rPr>
      <w:sz w:val="24"/>
    </w:rPr>
  </w:style>
  <w:style w:type="paragraph" w:customStyle="1" w:styleId="Style2">
    <w:name w:val="_Style 2"/>
    <w:basedOn w:val="a3"/>
    <w:uiPriority w:val="99"/>
    <w:qFormat/>
    <w:rsid w:val="006A1020"/>
    <w:pPr>
      <w:ind w:firstLineChars="200" w:firstLine="420"/>
    </w:pPr>
  </w:style>
  <w:style w:type="paragraph" w:customStyle="1" w:styleId="16">
    <w:name w:val="文本1"/>
    <w:basedOn w:val="a3"/>
    <w:qFormat/>
    <w:rsid w:val="006A1020"/>
    <w:pPr>
      <w:adjustRightInd w:val="0"/>
      <w:spacing w:line="312" w:lineRule="atLeast"/>
      <w:jc w:val="center"/>
      <w:textAlignment w:val="baseline"/>
    </w:pPr>
    <w:rPr>
      <w:kern w:val="0"/>
      <w:sz w:val="18"/>
    </w:rPr>
  </w:style>
  <w:style w:type="paragraph" w:customStyle="1" w:styleId="afff0">
    <w:name w:val="没有缩进（为图形使用）"/>
    <w:basedOn w:val="a3"/>
    <w:qFormat/>
    <w:rsid w:val="006A1020"/>
    <w:pPr>
      <w:spacing w:before="120" w:after="120" w:line="360" w:lineRule="auto"/>
    </w:pPr>
    <w:rPr>
      <w:sz w:val="24"/>
    </w:rPr>
  </w:style>
  <w:style w:type="paragraph" w:customStyle="1" w:styleId="CharCharCharCharCharChar">
    <w:name w:val="Char Char 字元 字元 字元 Char Char Char Char"/>
    <w:basedOn w:val="a3"/>
    <w:qFormat/>
    <w:rsid w:val="006A1020"/>
    <w:pPr>
      <w:adjustRightInd w:val="0"/>
      <w:spacing w:line="360" w:lineRule="auto"/>
    </w:pPr>
    <w:rPr>
      <w:kern w:val="0"/>
      <w:sz w:val="24"/>
    </w:rPr>
  </w:style>
  <w:style w:type="paragraph" w:customStyle="1" w:styleId="xl40">
    <w:name w:val="xl40"/>
    <w:basedOn w:val="a3"/>
    <w:qFormat/>
    <w:rsid w:val="006A102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1">
    <w:name w:val="图标"/>
    <w:basedOn w:val="a3"/>
    <w:next w:val="a3"/>
    <w:qFormat/>
    <w:rsid w:val="006A102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3"/>
    <w:qFormat/>
    <w:rsid w:val="006A1020"/>
    <w:pPr>
      <w:widowControl/>
      <w:spacing w:before="100" w:beforeAutospacing="1" w:after="100" w:afterAutospacing="1" w:line="360" w:lineRule="auto"/>
      <w:textAlignment w:val="top"/>
    </w:pPr>
    <w:rPr>
      <w:kern w:val="0"/>
      <w:sz w:val="24"/>
    </w:rPr>
  </w:style>
  <w:style w:type="paragraph" w:customStyle="1" w:styleId="16615">
    <w:name w:val="样式 标题 1 + 居中 段前: 6 磅 段后: 6 磅 行距: 1.5 倍行距"/>
    <w:basedOn w:val="1"/>
    <w:qFormat/>
    <w:rsid w:val="006A1020"/>
    <w:pPr>
      <w:keepLines/>
      <w:adjustRightInd w:val="0"/>
      <w:spacing w:before="120" w:after="120" w:line="360" w:lineRule="auto"/>
      <w:jc w:val="center"/>
    </w:pPr>
    <w:rPr>
      <w:rFonts w:ascii="Times New Roman"/>
      <w:b/>
      <w:kern w:val="44"/>
      <w:sz w:val="32"/>
    </w:rPr>
  </w:style>
  <w:style w:type="paragraph" w:customStyle="1" w:styleId="17">
    <w:name w:val="首行缩进 1"/>
    <w:basedOn w:val="a3"/>
    <w:qFormat/>
    <w:rsid w:val="006A1020"/>
    <w:pPr>
      <w:spacing w:after="120" w:line="360" w:lineRule="auto"/>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3"/>
    <w:qFormat/>
    <w:rsid w:val="006A1020"/>
    <w:rPr>
      <w:rFonts w:ascii="Tahoma" w:hAnsi="Tahoma"/>
      <w:sz w:val="24"/>
    </w:rPr>
  </w:style>
  <w:style w:type="paragraph" w:customStyle="1" w:styleId="0740">
    <w:name w:val="标书正文:  0.74 厘米"/>
    <w:basedOn w:val="a3"/>
    <w:qFormat/>
    <w:rsid w:val="006A1020"/>
    <w:pPr>
      <w:snapToGrid w:val="0"/>
      <w:spacing w:line="360" w:lineRule="auto"/>
      <w:ind w:firstLine="420"/>
    </w:pPr>
    <w:rPr>
      <w:sz w:val="24"/>
    </w:rPr>
  </w:style>
  <w:style w:type="paragraph" w:styleId="afff2">
    <w:name w:val="List Paragraph"/>
    <w:basedOn w:val="a3"/>
    <w:uiPriority w:val="34"/>
    <w:qFormat/>
    <w:rsid w:val="006A1020"/>
    <w:pPr>
      <w:ind w:firstLineChars="200" w:firstLine="420"/>
    </w:pPr>
    <w:rPr>
      <w:rFonts w:cs="Calibri"/>
      <w:sz w:val="21"/>
      <w:szCs w:val="21"/>
    </w:rPr>
  </w:style>
  <w:style w:type="paragraph" w:customStyle="1" w:styleId="xiaob">
    <w:name w:val="xiao b"/>
    <w:basedOn w:val="a3"/>
    <w:qFormat/>
    <w:rsid w:val="006A1020"/>
    <w:pPr>
      <w:jc w:val="center"/>
    </w:pPr>
    <w:rPr>
      <w:rFonts w:eastAsia="黑体"/>
      <w:sz w:val="24"/>
    </w:rPr>
  </w:style>
  <w:style w:type="paragraph" w:customStyle="1" w:styleId="1xz">
    <w:name w:val="样式1xz"/>
    <w:basedOn w:val="a3"/>
    <w:qFormat/>
    <w:rsid w:val="006A1020"/>
    <w:pPr>
      <w:tabs>
        <w:tab w:val="left" w:pos="1050"/>
        <w:tab w:val="right" w:leader="dot" w:pos="8296"/>
      </w:tabs>
    </w:pPr>
    <w:rPr>
      <w:caps/>
      <w:spacing w:val="20"/>
      <w:sz w:val="24"/>
    </w:rPr>
  </w:style>
  <w:style w:type="paragraph" w:customStyle="1" w:styleId="a">
    <w:name w:val="章标题"/>
    <w:next w:val="a3"/>
    <w:qFormat/>
    <w:rsid w:val="006A1020"/>
    <w:pPr>
      <w:numPr>
        <w:ilvl w:val="1"/>
        <w:numId w:val="7"/>
      </w:numPr>
      <w:spacing w:beforeLines="50" w:afterLines="50"/>
      <w:ind w:left="0"/>
      <w:jc w:val="both"/>
      <w:outlineLvl w:val="1"/>
    </w:pPr>
    <w:rPr>
      <w:rFonts w:ascii="黑体" w:eastAsia="黑体"/>
      <w:sz w:val="24"/>
    </w:rPr>
  </w:style>
  <w:style w:type="paragraph" w:customStyle="1" w:styleId="ItemList">
    <w:name w:val="Item List"/>
    <w:qFormat/>
    <w:rsid w:val="006A1020"/>
    <w:pPr>
      <w:numPr>
        <w:numId w:val="8"/>
      </w:numPr>
      <w:spacing w:line="300" w:lineRule="auto"/>
      <w:jc w:val="both"/>
    </w:pPr>
    <w:rPr>
      <w:rFonts w:ascii="Arial" w:hAnsi="Arial"/>
      <w:sz w:val="21"/>
    </w:rPr>
  </w:style>
  <w:style w:type="paragraph" w:customStyle="1" w:styleId="2b">
    <w:name w:val="正文字缩2字"/>
    <w:basedOn w:val="a3"/>
    <w:qFormat/>
    <w:rsid w:val="006A1020"/>
    <w:pPr>
      <w:spacing w:before="60" w:after="60" w:line="360" w:lineRule="auto"/>
      <w:ind w:leftChars="200" w:left="200" w:firstLineChars="200" w:firstLine="200"/>
    </w:pPr>
    <w:rPr>
      <w:sz w:val="24"/>
    </w:rPr>
  </w:style>
  <w:style w:type="paragraph" w:customStyle="1" w:styleId="210">
    <w:name w:val="正文文本缩进 21"/>
    <w:basedOn w:val="a3"/>
    <w:qFormat/>
    <w:rsid w:val="006A1020"/>
    <w:pPr>
      <w:adjustRightInd w:val="0"/>
      <w:spacing w:before="120"/>
      <w:ind w:firstLine="420"/>
      <w:textAlignment w:val="baseline"/>
    </w:pPr>
    <w:rPr>
      <w:sz w:val="24"/>
    </w:rPr>
  </w:style>
  <w:style w:type="paragraph" w:customStyle="1" w:styleId="afff3">
    <w:name w:val="正文格式"/>
    <w:basedOn w:val="a3"/>
    <w:qFormat/>
    <w:rsid w:val="006A1020"/>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Title-Date">
    <w:name w:val="Title - Date"/>
    <w:basedOn w:val="af8"/>
    <w:next w:val="a3"/>
    <w:qFormat/>
    <w:rsid w:val="006A1020"/>
    <w:pPr>
      <w:spacing w:before="240" w:after="720"/>
    </w:pPr>
    <w:rPr>
      <w:sz w:val="28"/>
    </w:rPr>
  </w:style>
  <w:style w:type="paragraph" w:customStyle="1" w:styleId="ParaCharCharCharCharCharCharChar">
    <w:name w:val="默认段落字体 Para Char Char Char Char Char Char Char"/>
    <w:basedOn w:val="a3"/>
    <w:qFormat/>
    <w:rsid w:val="006A1020"/>
    <w:rPr>
      <w:rFonts w:ascii="Tahoma" w:hAnsi="Tahoma"/>
      <w:sz w:val="24"/>
    </w:rPr>
  </w:style>
  <w:style w:type="paragraph" w:customStyle="1" w:styleId="content">
    <w:name w:val="content"/>
    <w:basedOn w:val="a3"/>
    <w:qFormat/>
    <w:rsid w:val="006A102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4">
    <w:name w:val="简单回函地址"/>
    <w:basedOn w:val="a3"/>
    <w:qFormat/>
    <w:rsid w:val="006A1020"/>
    <w:pPr>
      <w:adjustRightInd w:val="0"/>
      <w:snapToGrid w:val="0"/>
      <w:spacing w:line="360" w:lineRule="auto"/>
    </w:pPr>
    <w:rPr>
      <w:sz w:val="24"/>
    </w:rPr>
  </w:style>
  <w:style w:type="paragraph" w:customStyle="1" w:styleId="afff5">
    <w:name w:val="摘要"/>
    <w:basedOn w:val="a3"/>
    <w:next w:val="24"/>
    <w:qFormat/>
    <w:rsid w:val="006A1020"/>
    <w:pPr>
      <w:spacing w:line="360" w:lineRule="auto"/>
    </w:pPr>
    <w:rPr>
      <w:rFonts w:eastAsia="黑体"/>
      <w:sz w:val="20"/>
    </w:rPr>
  </w:style>
  <w:style w:type="paragraph" w:customStyle="1" w:styleId="412">
    <w:name w:val="样式 正文缩进正文（首行缩进两字）表正文正文非缩进特点标题4段1 + 首行缩进:  2 字符"/>
    <w:basedOn w:val="a8"/>
    <w:qFormat/>
    <w:rsid w:val="006A1020"/>
    <w:pPr>
      <w:ind w:firstLineChars="200" w:firstLine="480"/>
    </w:pPr>
  </w:style>
  <w:style w:type="paragraph" w:customStyle="1" w:styleId="afff6">
    <w:name w:val="项目"/>
    <w:basedOn w:val="a3"/>
    <w:qFormat/>
    <w:rsid w:val="006A1020"/>
    <w:pPr>
      <w:tabs>
        <w:tab w:val="left" w:pos="1280"/>
      </w:tabs>
      <w:spacing w:before="120" w:after="120" w:line="360" w:lineRule="auto"/>
      <w:ind w:left="-7" w:firstLine="567"/>
      <w:jc w:val="left"/>
      <w:textAlignment w:val="baseline"/>
    </w:pPr>
    <w:rPr>
      <w:rFonts w:ascii="宋体"/>
      <w:kern w:val="0"/>
      <w:sz w:val="24"/>
    </w:rPr>
  </w:style>
  <w:style w:type="paragraph" w:customStyle="1" w:styleId="afff7">
    <w:name w:val="可研正文"/>
    <w:basedOn w:val="ad"/>
    <w:qFormat/>
    <w:rsid w:val="006A1020"/>
    <w:pPr>
      <w:adjustRightInd w:val="0"/>
      <w:snapToGrid w:val="0"/>
      <w:spacing w:line="440" w:lineRule="exact"/>
      <w:ind w:firstLine="567"/>
    </w:pPr>
    <w:rPr>
      <w:sz w:val="28"/>
    </w:rPr>
  </w:style>
  <w:style w:type="paragraph" w:customStyle="1" w:styleId="00">
    <w:name w:val="00"/>
    <w:basedOn w:val="a3"/>
    <w:qFormat/>
    <w:rsid w:val="006A1020"/>
    <w:pPr>
      <w:autoSpaceDE w:val="0"/>
      <w:autoSpaceDN w:val="0"/>
      <w:adjustRightInd w:val="0"/>
      <w:jc w:val="left"/>
    </w:pPr>
    <w:rPr>
      <w:rFonts w:ascii="黑体" w:eastAsia="黑体"/>
      <w:b/>
      <w:kern w:val="0"/>
      <w:sz w:val="20"/>
    </w:rPr>
  </w:style>
  <w:style w:type="paragraph" w:customStyle="1" w:styleId="CharChar1">
    <w:name w:val="Char Char1"/>
    <w:basedOn w:val="a3"/>
    <w:qFormat/>
    <w:rsid w:val="006A1020"/>
    <w:pPr>
      <w:widowControl/>
      <w:spacing w:after="160" w:line="240" w:lineRule="exact"/>
      <w:jc w:val="left"/>
    </w:pPr>
    <w:rPr>
      <w:rFonts w:ascii="Verdana" w:hAnsi="Verdana"/>
      <w:kern w:val="0"/>
      <w:sz w:val="20"/>
      <w:lang w:eastAsia="en-US"/>
    </w:rPr>
  </w:style>
  <w:style w:type="paragraph" w:customStyle="1" w:styleId="37">
    <w:name w:val="附录3"/>
    <w:basedOn w:val="a3"/>
    <w:next w:val="a3"/>
    <w:qFormat/>
    <w:rsid w:val="006A1020"/>
    <w:pPr>
      <w:tabs>
        <w:tab w:val="left" w:pos="851"/>
      </w:tabs>
      <w:ind w:left="425" w:hanging="425"/>
      <w:outlineLvl w:val="2"/>
    </w:pPr>
    <w:rPr>
      <w:rFonts w:eastAsia="黑体"/>
      <w:b/>
      <w:sz w:val="32"/>
    </w:rPr>
  </w:style>
  <w:style w:type="paragraph" w:customStyle="1" w:styleId="PullQuote">
    <w:name w:val="Pull Quote"/>
    <w:basedOn w:val="a3"/>
    <w:qFormat/>
    <w:rsid w:val="006A1020"/>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Style10">
    <w:name w:val="Style1"/>
    <w:basedOn w:val="a3"/>
    <w:qFormat/>
    <w:rsid w:val="006A1020"/>
    <w:pPr>
      <w:widowControl/>
      <w:tabs>
        <w:tab w:val="left" w:pos="-720"/>
      </w:tabs>
    </w:pPr>
    <w:rPr>
      <w:spacing w:val="-3"/>
      <w:kern w:val="0"/>
      <w:sz w:val="24"/>
      <w:lang w:val="en-AU" w:eastAsia="en-US"/>
    </w:rPr>
  </w:style>
  <w:style w:type="paragraph" w:customStyle="1" w:styleId="2c">
    <w:name w:val="表格样式 2"/>
    <w:qFormat/>
    <w:rsid w:val="006A1020"/>
    <w:pPr>
      <w:pBdr>
        <w:top w:val="none" w:sz="0" w:space="31" w:color="FFFFFF"/>
        <w:left w:val="none" w:sz="0" w:space="31" w:color="FFFFFF"/>
        <w:bottom w:val="none" w:sz="0" w:space="31" w:color="FFFFFF"/>
        <w:right w:val="none" w:sz="0" w:space="31" w:color="FFFFFF"/>
      </w:pBdr>
    </w:pPr>
    <w:rPr>
      <w:rFonts w:ascii="Helvetica" w:hAnsi="Helvetica" w:cs="Helvetica"/>
      <w:color w:val="000000"/>
      <w:sz w:val="21"/>
      <w:szCs w:val="22"/>
    </w:rPr>
  </w:style>
  <w:style w:type="paragraph" w:customStyle="1" w:styleId="220">
    <w:name w:val="样式 样式 首行缩进:  2 字符 + 首行缩进:  2 字符"/>
    <w:basedOn w:val="a3"/>
    <w:qFormat/>
    <w:rsid w:val="006A1020"/>
    <w:pPr>
      <w:numPr>
        <w:numId w:val="9"/>
      </w:numPr>
      <w:tabs>
        <w:tab w:val="clear" w:pos="1230"/>
      </w:tabs>
      <w:spacing w:line="360" w:lineRule="auto"/>
      <w:ind w:firstLineChars="200" w:firstLine="480"/>
    </w:pPr>
    <w:rPr>
      <w:sz w:val="24"/>
    </w:rPr>
  </w:style>
  <w:style w:type="paragraph" w:customStyle="1" w:styleId="afff8">
    <w:name w:val="二级列表"/>
    <w:basedOn w:val="afff9"/>
    <w:next w:val="afff9"/>
    <w:qFormat/>
    <w:rsid w:val="006A1020"/>
    <w:pPr>
      <w:tabs>
        <w:tab w:val="left" w:pos="2120"/>
      </w:tabs>
      <w:ind w:firstLineChars="0" w:firstLine="0"/>
    </w:pPr>
    <w:rPr>
      <w:b/>
    </w:rPr>
  </w:style>
  <w:style w:type="paragraph" w:customStyle="1" w:styleId="afff9">
    <w:name w:val="段落正文"/>
    <w:basedOn w:val="a3"/>
    <w:qFormat/>
    <w:rsid w:val="006A1020"/>
    <w:pPr>
      <w:spacing w:beforeLines="50" w:line="360" w:lineRule="auto"/>
      <w:ind w:firstLineChars="200" w:firstLine="200"/>
    </w:pPr>
    <w:rPr>
      <w:spacing w:val="2"/>
      <w:sz w:val="24"/>
    </w:rPr>
  </w:style>
  <w:style w:type="paragraph" w:customStyle="1" w:styleId="ItemStepinTable">
    <w:name w:val="Item Step in Table"/>
    <w:qFormat/>
    <w:rsid w:val="006A1020"/>
    <w:pPr>
      <w:numPr>
        <w:numId w:val="7"/>
      </w:numPr>
      <w:tabs>
        <w:tab w:val="left" w:pos="397"/>
      </w:tabs>
      <w:spacing w:before="40" w:after="40"/>
      <w:jc w:val="both"/>
    </w:pPr>
    <w:rPr>
      <w:rFonts w:ascii="Arial" w:hAnsi="Arial"/>
      <w:sz w:val="18"/>
    </w:rPr>
  </w:style>
  <w:style w:type="paragraph" w:customStyle="1" w:styleId="Style162">
    <w:name w:val="_Style 162"/>
    <w:qFormat/>
    <w:rsid w:val="006A1020"/>
    <w:rPr>
      <w:kern w:val="2"/>
      <w:sz w:val="21"/>
    </w:rPr>
  </w:style>
  <w:style w:type="paragraph" w:customStyle="1" w:styleId="afffa">
    <w:name w:val="表文字"/>
    <w:qFormat/>
    <w:rsid w:val="006A1020"/>
    <w:rPr>
      <w:rFonts w:ascii="宋体"/>
      <w:kern w:val="2"/>
    </w:rPr>
  </w:style>
  <w:style w:type="paragraph" w:customStyle="1" w:styleId="CharCharCharChar">
    <w:name w:val="Char Char Char Char"/>
    <w:basedOn w:val="a3"/>
    <w:qFormat/>
    <w:rsid w:val="006A1020"/>
    <w:pPr>
      <w:pageBreakBefore/>
      <w:widowControl/>
      <w:spacing w:after="160" w:line="240" w:lineRule="exact"/>
      <w:jc w:val="left"/>
    </w:pPr>
    <w:rPr>
      <w:rFonts w:ascii="Verdana" w:hAnsi="Verdana"/>
      <w:kern w:val="0"/>
      <w:sz w:val="20"/>
      <w:lang w:eastAsia="en-US"/>
    </w:rPr>
  </w:style>
  <w:style w:type="paragraph" w:customStyle="1" w:styleId="Note">
    <w:name w:val="Note"/>
    <w:basedOn w:val="a3"/>
    <w:qFormat/>
    <w:rsid w:val="006A1020"/>
    <w:pPr>
      <w:pBdr>
        <w:top w:val="single" w:sz="12" w:space="3" w:color="auto"/>
        <w:bottom w:val="single" w:sz="12" w:space="3" w:color="auto"/>
      </w:pBdr>
      <w:spacing w:line="360" w:lineRule="auto"/>
    </w:pPr>
    <w:rPr>
      <w:sz w:val="24"/>
    </w:rPr>
  </w:style>
  <w:style w:type="paragraph" w:customStyle="1" w:styleId="a1">
    <w:name w:val="首行缩进"/>
    <w:basedOn w:val="a3"/>
    <w:qFormat/>
    <w:rsid w:val="006A1020"/>
    <w:pPr>
      <w:numPr>
        <w:numId w:val="10"/>
      </w:numPr>
      <w:spacing w:line="360" w:lineRule="auto"/>
    </w:pPr>
    <w:rPr>
      <w:rFonts w:eastAsia="仿宋_GB2312"/>
    </w:rPr>
  </w:style>
  <w:style w:type="paragraph" w:customStyle="1" w:styleId="38">
    <w:name w:val="样式3"/>
    <w:basedOn w:val="1"/>
    <w:next w:val="1"/>
    <w:qFormat/>
    <w:rsid w:val="006A1020"/>
    <w:pPr>
      <w:keepLines/>
      <w:adjustRightInd w:val="0"/>
      <w:spacing w:before="340" w:after="330" w:line="576" w:lineRule="auto"/>
    </w:pPr>
    <w:rPr>
      <w:rFonts w:ascii="Times New Roman" w:eastAsia="黑体"/>
      <w:b/>
      <w:kern w:val="44"/>
      <w:sz w:val="44"/>
    </w:rPr>
  </w:style>
  <w:style w:type="paragraph" w:customStyle="1" w:styleId="Default">
    <w:name w:val="Default"/>
    <w:qFormat/>
    <w:rsid w:val="006A1020"/>
    <w:pPr>
      <w:widowControl w:val="0"/>
      <w:autoSpaceDE w:val="0"/>
      <w:autoSpaceDN w:val="0"/>
      <w:adjustRightInd w:val="0"/>
    </w:pPr>
    <w:rPr>
      <w:rFonts w:ascii="宋体"/>
      <w:color w:val="000000"/>
      <w:sz w:val="24"/>
    </w:rPr>
  </w:style>
  <w:style w:type="paragraph" w:customStyle="1" w:styleId="afffb">
    <w:name w:val="普通正文"/>
    <w:basedOn w:val="a3"/>
    <w:qFormat/>
    <w:rsid w:val="006A1020"/>
    <w:pPr>
      <w:adjustRightInd w:val="0"/>
      <w:spacing w:before="120" w:after="120" w:line="360" w:lineRule="auto"/>
      <w:ind w:firstLine="480"/>
      <w:jc w:val="left"/>
      <w:textAlignment w:val="baseline"/>
    </w:pPr>
    <w:rPr>
      <w:rFonts w:ascii="Arial" w:hAnsi="Arial"/>
      <w:kern w:val="0"/>
      <w:sz w:val="24"/>
    </w:rPr>
  </w:style>
  <w:style w:type="paragraph" w:customStyle="1" w:styleId="ItemStep">
    <w:name w:val="Item Step"/>
    <w:qFormat/>
    <w:rsid w:val="006A1020"/>
    <w:pPr>
      <w:tabs>
        <w:tab w:val="left" w:pos="1644"/>
      </w:tabs>
      <w:ind w:left="1644" w:hanging="510"/>
      <w:outlineLvl w:val="4"/>
    </w:pPr>
    <w:rPr>
      <w:rFonts w:ascii="Arial" w:hAnsi="Arial"/>
      <w:sz w:val="21"/>
    </w:rPr>
  </w:style>
  <w:style w:type="paragraph" w:customStyle="1" w:styleId="52">
    <w:name w:val="标题5"/>
    <w:basedOn w:val="a3"/>
    <w:qFormat/>
    <w:rsid w:val="006A1020"/>
    <w:pPr>
      <w:tabs>
        <w:tab w:val="left" w:pos="0"/>
      </w:tabs>
      <w:autoSpaceDE w:val="0"/>
      <w:autoSpaceDN w:val="0"/>
      <w:adjustRightInd w:val="0"/>
      <w:snapToGrid w:val="0"/>
      <w:spacing w:line="320" w:lineRule="atLeast"/>
    </w:pPr>
    <w:rPr>
      <w:rFonts w:ascii="宋体"/>
      <w:kern w:val="0"/>
      <w:sz w:val="21"/>
    </w:rPr>
  </w:style>
  <w:style w:type="paragraph" w:customStyle="1" w:styleId="18">
    <w:name w:val="样式1"/>
    <w:basedOn w:val="4"/>
    <w:qFormat/>
    <w:rsid w:val="006A1020"/>
    <w:pPr>
      <w:tabs>
        <w:tab w:val="left" w:pos="720"/>
      </w:tabs>
      <w:spacing w:before="500" w:after="260" w:line="560" w:lineRule="atLeast"/>
      <w:ind w:left="420" w:hanging="420"/>
    </w:pPr>
  </w:style>
  <w:style w:type="paragraph" w:customStyle="1" w:styleId="StyleHeading3h3Heading3-oldLevel3HeadH3level3PIM3se">
    <w:name w:val="Style Heading 3h3Heading 3 - oldLevel 3 HeadH3level_3PIM 3se..."/>
    <w:basedOn w:val="30"/>
    <w:qFormat/>
    <w:rsid w:val="006A1020"/>
    <w:pPr>
      <w:tabs>
        <w:tab w:val="left" w:pos="709"/>
        <w:tab w:val="left" w:pos="1620"/>
      </w:tabs>
      <w:ind w:left="1620" w:hanging="360"/>
    </w:pPr>
  </w:style>
  <w:style w:type="paragraph" w:customStyle="1" w:styleId="Char8">
    <w:name w:val="正文格式 Char"/>
    <w:basedOn w:val="a3"/>
    <w:qFormat/>
    <w:rsid w:val="006A1020"/>
    <w:pPr>
      <w:widowControl/>
      <w:adjustRightInd w:val="0"/>
      <w:spacing w:line="440" w:lineRule="atLeast"/>
      <w:ind w:firstLine="510"/>
      <w:textAlignment w:val="baseline"/>
    </w:pPr>
    <w:rPr>
      <w:kern w:val="0"/>
      <w:sz w:val="24"/>
    </w:rPr>
  </w:style>
  <w:style w:type="paragraph" w:customStyle="1" w:styleId="afffc">
    <w:name w:val="内容标题"/>
    <w:basedOn w:val="aa"/>
    <w:qFormat/>
    <w:rsid w:val="006A1020"/>
    <w:rPr>
      <w:rFonts w:ascii="Tahoma" w:hAnsi="Tahoma"/>
      <w:sz w:val="24"/>
    </w:rPr>
  </w:style>
  <w:style w:type="paragraph" w:customStyle="1" w:styleId="TableContents">
    <w:name w:val="Table Contents"/>
    <w:basedOn w:val="ad"/>
    <w:qFormat/>
    <w:rsid w:val="006A1020"/>
    <w:pPr>
      <w:suppressAutoHyphens/>
      <w:jc w:val="left"/>
    </w:pPr>
    <w:rPr>
      <w:rFonts w:ascii="Times New Roman" w:eastAsia="Times New Roman"/>
      <w:kern w:val="0"/>
      <w:sz w:val="24"/>
    </w:rPr>
  </w:style>
  <w:style w:type="paragraph" w:customStyle="1" w:styleId="TableHeading">
    <w:name w:val="Table Heading"/>
    <w:qFormat/>
    <w:rsid w:val="006A1020"/>
    <w:pPr>
      <w:keepNext/>
      <w:snapToGrid w:val="0"/>
      <w:spacing w:before="80" w:after="80"/>
      <w:jc w:val="center"/>
    </w:pPr>
    <w:rPr>
      <w:rFonts w:ascii="Arial" w:eastAsia="黑体" w:hAnsi="Arial"/>
      <w:sz w:val="18"/>
    </w:rPr>
  </w:style>
  <w:style w:type="paragraph" w:customStyle="1" w:styleId="CharCharChar1CharCharCharCharCharCharCharCharCharCharCharCharChar">
    <w:name w:val="Char Char Char1 Char Char Char Char Char Char Char Char Char Char Char Char Char"/>
    <w:basedOn w:val="a3"/>
    <w:qFormat/>
    <w:rsid w:val="006A1020"/>
    <w:pPr>
      <w:widowControl/>
      <w:spacing w:after="160" w:line="240" w:lineRule="exact"/>
      <w:jc w:val="left"/>
    </w:pPr>
    <w:rPr>
      <w:rFonts w:ascii="Verdana" w:hAnsi="Verdana"/>
      <w:kern w:val="0"/>
      <w:sz w:val="18"/>
      <w:lang w:eastAsia="en-US"/>
    </w:rPr>
  </w:style>
  <w:style w:type="paragraph" w:customStyle="1" w:styleId="afffd">
    <w:name w:val="段"/>
    <w:qFormat/>
    <w:rsid w:val="006A1020"/>
    <w:pPr>
      <w:autoSpaceDE w:val="0"/>
      <w:autoSpaceDN w:val="0"/>
      <w:ind w:firstLineChars="200" w:firstLine="200"/>
      <w:jc w:val="both"/>
    </w:pPr>
    <w:rPr>
      <w:rFonts w:ascii="宋体"/>
      <w:sz w:val="21"/>
    </w:rPr>
  </w:style>
  <w:style w:type="paragraph" w:customStyle="1" w:styleId="19">
    <w:name w:val="附录1"/>
    <w:basedOn w:val="a3"/>
    <w:next w:val="a3"/>
    <w:qFormat/>
    <w:rsid w:val="006A1020"/>
    <w:pPr>
      <w:tabs>
        <w:tab w:val="left" w:pos="1304"/>
      </w:tabs>
      <w:ind w:left="425" w:hanging="425"/>
      <w:outlineLvl w:val="0"/>
    </w:pPr>
    <w:rPr>
      <w:rFonts w:ascii="黑体" w:eastAsia="黑体" w:hAnsi="黑体"/>
      <w:b/>
      <w:sz w:val="44"/>
    </w:rPr>
  </w:style>
  <w:style w:type="paragraph" w:customStyle="1" w:styleId="CharCharCharChar0">
    <w:name w:val="文档正文 Char Char Char Char"/>
    <w:basedOn w:val="a3"/>
    <w:qFormat/>
    <w:rsid w:val="006A1020"/>
    <w:pPr>
      <w:adjustRightInd w:val="0"/>
      <w:spacing w:line="440" w:lineRule="exact"/>
      <w:ind w:firstLine="420"/>
      <w:textAlignment w:val="baseline"/>
    </w:pPr>
    <w:rPr>
      <w:rFonts w:ascii="Arial Narrow" w:hAnsi="Arial Narrow"/>
      <w:kern w:val="0"/>
      <w:sz w:val="24"/>
    </w:rPr>
  </w:style>
  <w:style w:type="paragraph" w:customStyle="1" w:styleId="afffe">
    <w:name w:val="图例"/>
    <w:basedOn w:val="a3"/>
    <w:qFormat/>
    <w:rsid w:val="006A1020"/>
    <w:pPr>
      <w:spacing w:before="120" w:after="120" w:line="360" w:lineRule="auto"/>
      <w:jc w:val="center"/>
    </w:pPr>
    <w:rPr>
      <w:rFonts w:eastAsia="仿宋_GB2312"/>
      <w:b/>
      <w:sz w:val="24"/>
    </w:rPr>
  </w:style>
  <w:style w:type="paragraph" w:customStyle="1" w:styleId="affff">
    <w:name w:val="文章正文"/>
    <w:basedOn w:val="a3"/>
    <w:qFormat/>
    <w:rsid w:val="006A1020"/>
    <w:pPr>
      <w:ind w:firstLineChars="200" w:firstLine="560"/>
    </w:pPr>
    <w:rPr>
      <w:rFonts w:ascii="仿宋_GB2312" w:eastAsia="仿宋_GB2312" w:hAnsi="宋体"/>
      <w:color w:val="000000"/>
    </w:rPr>
  </w:style>
  <w:style w:type="paragraph" w:customStyle="1" w:styleId="affff0">
    <w:name w:val="一级条标题"/>
    <w:basedOn w:val="a"/>
    <w:next w:val="afffd"/>
    <w:qFormat/>
    <w:rsid w:val="006A1020"/>
    <w:pPr>
      <w:numPr>
        <w:numId w:val="0"/>
      </w:numPr>
      <w:spacing w:beforeLines="0" w:afterLines="0"/>
      <w:ind w:left="525"/>
      <w:outlineLvl w:val="2"/>
    </w:pPr>
    <w:rPr>
      <w:sz w:val="21"/>
    </w:rPr>
  </w:style>
  <w:style w:type="paragraph" w:customStyle="1" w:styleId="1a">
    <w:name w:val="表格1"/>
    <w:basedOn w:val="a3"/>
    <w:next w:val="a3"/>
    <w:qFormat/>
    <w:rsid w:val="006A102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
    <w:name w:val="样式 正文首行缩进 2 + 首行缩进:  2 字符"/>
    <w:basedOn w:val="a3"/>
    <w:qFormat/>
    <w:rsid w:val="006A1020"/>
    <w:pPr>
      <w:numPr>
        <w:numId w:val="11"/>
      </w:numPr>
      <w:adjustRightInd w:val="0"/>
      <w:snapToGrid w:val="0"/>
      <w:spacing w:line="360" w:lineRule="auto"/>
    </w:pPr>
    <w:rPr>
      <w:rFonts w:ascii="Arial" w:hAnsi="Arial"/>
      <w:b/>
      <w:sz w:val="24"/>
    </w:rPr>
  </w:style>
  <w:style w:type="paragraph" w:customStyle="1" w:styleId="affff1">
    <w:name w:val="表头样式"/>
    <w:basedOn w:val="a3"/>
    <w:qFormat/>
    <w:rsid w:val="006A1020"/>
    <w:pPr>
      <w:autoSpaceDE w:val="0"/>
      <w:autoSpaceDN w:val="0"/>
      <w:adjustRightInd w:val="0"/>
      <w:spacing w:line="360" w:lineRule="auto"/>
      <w:jc w:val="left"/>
    </w:pPr>
    <w:rPr>
      <w:b/>
      <w:kern w:val="0"/>
      <w:sz w:val="21"/>
    </w:rPr>
  </w:style>
  <w:style w:type="paragraph" w:customStyle="1" w:styleId="1Heading0SectionHeadPIM1H1h11stlevell11H1">
    <w:name w:val="样式 标题 1章标题Heading 0Section HeadPIM 1H1h11st levell11H1..."/>
    <w:basedOn w:val="1"/>
    <w:qFormat/>
    <w:rsid w:val="006A1020"/>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CharCharCharCharChar1">
    <w:name w:val="Char Char Char Char Char Char Char1"/>
    <w:basedOn w:val="a3"/>
    <w:qFormat/>
    <w:rsid w:val="006A1020"/>
    <w:rPr>
      <w:rFonts w:ascii="Tahoma" w:hAnsi="Tahoma"/>
      <w:sz w:val="24"/>
    </w:rPr>
  </w:style>
  <w:style w:type="paragraph" w:customStyle="1" w:styleId="TableDescription">
    <w:name w:val="Table Description"/>
    <w:next w:val="a3"/>
    <w:qFormat/>
    <w:rsid w:val="006A1020"/>
    <w:pPr>
      <w:keepNext/>
      <w:snapToGrid w:val="0"/>
      <w:spacing w:before="160" w:after="80"/>
      <w:ind w:left="1134"/>
      <w:jc w:val="center"/>
    </w:pPr>
    <w:rPr>
      <w:rFonts w:ascii="Arial" w:eastAsia="黑体" w:hAnsi="Arial"/>
      <w:sz w:val="18"/>
    </w:rPr>
  </w:style>
  <w:style w:type="paragraph" w:customStyle="1" w:styleId="affff2">
    <w:name w:val="标准正文"/>
    <w:basedOn w:val="a7"/>
    <w:qFormat/>
    <w:rsid w:val="006A1020"/>
    <w:pPr>
      <w:spacing w:before="60" w:after="60" w:line="360" w:lineRule="auto"/>
      <w:ind w:left="0" w:firstLine="482"/>
    </w:pPr>
    <w:rPr>
      <w:rFonts w:ascii="Arial" w:hAnsi="Arial"/>
      <w:sz w:val="24"/>
    </w:rPr>
  </w:style>
  <w:style w:type="paragraph" w:customStyle="1" w:styleId="TableTextCharChar">
    <w:name w:val="Table Text Char Char"/>
    <w:qFormat/>
    <w:rsid w:val="006A1020"/>
    <w:pPr>
      <w:snapToGrid w:val="0"/>
      <w:spacing w:before="80" w:after="80"/>
    </w:pPr>
    <w:rPr>
      <w:rFonts w:ascii="Arial" w:hAnsi="Arial"/>
      <w:kern w:val="2"/>
      <w:sz w:val="18"/>
    </w:rPr>
  </w:style>
  <w:style w:type="paragraph" w:customStyle="1" w:styleId="affff3">
    <w:name w:val="样式 宋体 五号 两端对齐 行距: 单倍行距"/>
    <w:basedOn w:val="a3"/>
    <w:qFormat/>
    <w:rsid w:val="006A1020"/>
    <w:pPr>
      <w:adjustRightInd w:val="0"/>
      <w:textAlignment w:val="baseline"/>
    </w:pPr>
    <w:rPr>
      <w:rFonts w:ascii="宋体" w:hAnsi="宋体"/>
      <w:kern w:val="0"/>
      <w:sz w:val="21"/>
    </w:rPr>
  </w:style>
  <w:style w:type="paragraph" w:customStyle="1" w:styleId="affff4">
    <w:name w:val="关键词"/>
    <w:basedOn w:val="a3"/>
    <w:next w:val="a3"/>
    <w:qFormat/>
    <w:rsid w:val="006A1020"/>
    <w:pPr>
      <w:spacing w:line="360" w:lineRule="auto"/>
    </w:pPr>
    <w:rPr>
      <w:rFonts w:eastAsia="黑体"/>
      <w:sz w:val="20"/>
    </w:rPr>
  </w:style>
  <w:style w:type="paragraph" w:customStyle="1" w:styleId="1b">
    <w:name w:val="小标题 1"/>
    <w:basedOn w:val="a3"/>
    <w:qFormat/>
    <w:rsid w:val="006A1020"/>
    <w:pPr>
      <w:autoSpaceDE w:val="0"/>
      <w:autoSpaceDN w:val="0"/>
      <w:adjustRightInd w:val="0"/>
      <w:spacing w:line="360" w:lineRule="atLeast"/>
    </w:pPr>
    <w:rPr>
      <w:rFonts w:ascii="文鼎粗黑" w:eastAsia="文鼎粗黑"/>
      <w:kern w:val="0"/>
      <w:sz w:val="22"/>
    </w:rPr>
  </w:style>
  <w:style w:type="paragraph" w:customStyle="1" w:styleId="211">
    <w:name w:val="正文文本 21"/>
    <w:basedOn w:val="a3"/>
    <w:qFormat/>
    <w:rsid w:val="006A1020"/>
    <w:pPr>
      <w:adjustRightInd w:val="0"/>
      <w:spacing w:before="120" w:line="360" w:lineRule="auto"/>
      <w:ind w:firstLine="480"/>
      <w:textAlignment w:val="baseline"/>
    </w:pPr>
    <w:rPr>
      <w:sz w:val="24"/>
    </w:rPr>
  </w:style>
  <w:style w:type="paragraph" w:customStyle="1" w:styleId="FigureDescription">
    <w:name w:val="Figure Description"/>
    <w:next w:val="a3"/>
    <w:qFormat/>
    <w:rsid w:val="006A1020"/>
    <w:pPr>
      <w:snapToGrid w:val="0"/>
      <w:spacing w:before="80" w:after="320"/>
      <w:ind w:left="1134"/>
      <w:jc w:val="center"/>
    </w:pPr>
    <w:rPr>
      <w:rFonts w:ascii="Arial" w:eastAsia="黑体" w:hAnsi="Arial"/>
      <w:sz w:val="18"/>
    </w:rPr>
  </w:style>
  <w:style w:type="paragraph" w:customStyle="1" w:styleId="2d">
    <w:name w:val="列出段落2"/>
    <w:basedOn w:val="a3"/>
    <w:qFormat/>
    <w:rsid w:val="006A1020"/>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f5">
    <w:name w:val="二级条标题"/>
    <w:basedOn w:val="affff0"/>
    <w:next w:val="afffd"/>
    <w:qFormat/>
    <w:rsid w:val="006A1020"/>
    <w:pPr>
      <w:ind w:left="840"/>
      <w:outlineLvl w:val="3"/>
    </w:pPr>
  </w:style>
  <w:style w:type="paragraph" w:customStyle="1" w:styleId="affff6">
    <w:name w:val="表格文本"/>
    <w:qFormat/>
    <w:rsid w:val="006A1020"/>
    <w:pPr>
      <w:tabs>
        <w:tab w:val="decimal" w:pos="0"/>
      </w:tabs>
    </w:pPr>
    <w:rPr>
      <w:rFonts w:ascii="Arial" w:hAnsi="Arial"/>
      <w:sz w:val="21"/>
    </w:rPr>
  </w:style>
  <w:style w:type="paragraph" w:customStyle="1" w:styleId="CharCharChar">
    <w:name w:val="Char Char Char"/>
    <w:basedOn w:val="a3"/>
    <w:qFormat/>
    <w:rsid w:val="006A1020"/>
    <w:rPr>
      <w:rFonts w:ascii="Tahoma" w:hAnsi="Tahoma"/>
      <w:sz w:val="24"/>
    </w:rPr>
  </w:style>
  <w:style w:type="paragraph" w:customStyle="1" w:styleId="CharCharCharCharChar0">
    <w:name w:val="Char Char Char Char Char"/>
    <w:basedOn w:val="a3"/>
    <w:qFormat/>
    <w:rsid w:val="006A1020"/>
    <w:pPr>
      <w:tabs>
        <w:tab w:val="left" w:pos="425"/>
      </w:tabs>
      <w:ind w:left="1620" w:hanging="360"/>
    </w:pPr>
    <w:rPr>
      <w:rFonts w:ascii="Tahoma" w:hAnsi="Tahoma"/>
      <w:sz w:val="24"/>
    </w:rPr>
  </w:style>
  <w:style w:type="paragraph" w:customStyle="1" w:styleId="bt">
    <w:name w:val="bt"/>
    <w:basedOn w:val="a3"/>
    <w:next w:val="ad"/>
    <w:qFormat/>
    <w:rsid w:val="006A102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7">
    <w:name w:val="列表项目"/>
    <w:basedOn w:val="a3"/>
    <w:qFormat/>
    <w:rsid w:val="006A1020"/>
    <w:pPr>
      <w:tabs>
        <w:tab w:val="left" w:pos="420"/>
      </w:tabs>
      <w:spacing w:line="288" w:lineRule="auto"/>
      <w:ind w:leftChars="200" w:left="840" w:hangingChars="200" w:hanging="420"/>
    </w:pPr>
    <w:rPr>
      <w:sz w:val="21"/>
    </w:rPr>
  </w:style>
  <w:style w:type="paragraph" w:customStyle="1" w:styleId="affff8">
    <w:name w:val="正文（首行不缩进）"/>
    <w:basedOn w:val="a3"/>
    <w:qFormat/>
    <w:rsid w:val="006A1020"/>
    <w:pPr>
      <w:autoSpaceDE w:val="0"/>
      <w:autoSpaceDN w:val="0"/>
      <w:adjustRightInd w:val="0"/>
      <w:spacing w:line="360" w:lineRule="auto"/>
      <w:jc w:val="left"/>
    </w:pPr>
    <w:rPr>
      <w:kern w:val="0"/>
      <w:sz w:val="21"/>
    </w:rPr>
  </w:style>
  <w:style w:type="paragraph" w:customStyle="1" w:styleId="2e">
    <w:name w:val="标题2"/>
    <w:basedOn w:val="24"/>
    <w:qFormat/>
    <w:rsid w:val="006A1020"/>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9">
    <w:name w:val="缺省文本"/>
    <w:basedOn w:val="a3"/>
    <w:qFormat/>
    <w:rsid w:val="006A1020"/>
    <w:pPr>
      <w:tabs>
        <w:tab w:val="left" w:pos="1260"/>
      </w:tabs>
      <w:autoSpaceDE w:val="0"/>
      <w:autoSpaceDN w:val="0"/>
      <w:adjustRightInd w:val="0"/>
      <w:spacing w:line="360" w:lineRule="auto"/>
      <w:jc w:val="left"/>
    </w:pPr>
    <w:rPr>
      <w:kern w:val="0"/>
      <w:sz w:val="24"/>
    </w:rPr>
  </w:style>
  <w:style w:type="paragraph" w:customStyle="1" w:styleId="xl27">
    <w:name w:val="xl27"/>
    <w:basedOn w:val="a3"/>
    <w:qFormat/>
    <w:rsid w:val="006A102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SS1Char">
    <w:name w:val="CSS1级正文 Char"/>
    <w:basedOn w:val="ad"/>
    <w:qFormat/>
    <w:rsid w:val="006A1020"/>
    <w:pPr>
      <w:adjustRightInd w:val="0"/>
      <w:snapToGrid w:val="0"/>
      <w:spacing w:line="360" w:lineRule="auto"/>
      <w:ind w:firstLine="480"/>
    </w:pPr>
    <w:rPr>
      <w:rFonts w:ascii="Times New Roman" w:eastAsia="宋体"/>
      <w:sz w:val="24"/>
    </w:rPr>
  </w:style>
  <w:style w:type="paragraph" w:customStyle="1" w:styleId="affffa">
    <w:name w:val="正文表格"/>
    <w:basedOn w:val="a3"/>
    <w:qFormat/>
    <w:rsid w:val="006A1020"/>
    <w:pPr>
      <w:adjustRightInd w:val="0"/>
      <w:spacing w:before="40" w:after="40"/>
    </w:pPr>
    <w:rPr>
      <w:sz w:val="24"/>
    </w:rPr>
  </w:style>
  <w:style w:type="paragraph" w:customStyle="1" w:styleId="Style211">
    <w:name w:val="_Style 211"/>
    <w:basedOn w:val="1"/>
    <w:next w:val="a3"/>
    <w:uiPriority w:val="39"/>
    <w:qFormat/>
    <w:rsid w:val="006A1020"/>
    <w:pPr>
      <w:keepLines/>
      <w:widowControl/>
      <w:snapToGrid/>
      <w:spacing w:before="480" w:line="276" w:lineRule="auto"/>
      <w:jc w:val="left"/>
      <w:outlineLvl w:val="9"/>
    </w:pPr>
    <w:rPr>
      <w:rFonts w:ascii="Cambria" w:hAnsi="Cambria"/>
      <w:b/>
      <w:bCs/>
      <w:color w:val="365F91"/>
      <w:kern w:val="0"/>
      <w:szCs w:val="28"/>
    </w:rPr>
  </w:style>
  <w:style w:type="character" w:customStyle="1" w:styleId="Char">
    <w:name w:val="正文文本缩进 Char"/>
    <w:link w:val="a7"/>
    <w:qFormat/>
    <w:rsid w:val="006A1020"/>
    <w:rPr>
      <w:kern w:val="2"/>
      <w:sz w:val="44"/>
      <w:lang w:bidi="ar-SA"/>
    </w:rPr>
  </w:style>
  <w:style w:type="character" w:customStyle="1" w:styleId="2Char0">
    <w:name w:val="正文首行缩进 2 Char"/>
    <w:link w:val="23"/>
    <w:qFormat/>
    <w:rsid w:val="006A1020"/>
    <w:rPr>
      <w:lang w:bidi="ar-SA"/>
    </w:rPr>
  </w:style>
  <w:style w:type="character" w:customStyle="1" w:styleId="2Char">
    <w:name w:val="标题 2 Char"/>
    <w:link w:val="24"/>
    <w:qFormat/>
    <w:rsid w:val="006A1020"/>
    <w:rPr>
      <w:rFonts w:ascii="Arial" w:eastAsia="黑体" w:hAnsi="Arial"/>
      <w:b/>
      <w:kern w:val="2"/>
      <w:sz w:val="32"/>
      <w:lang w:bidi="ar-SA"/>
    </w:rPr>
  </w:style>
  <w:style w:type="character" w:customStyle="1" w:styleId="3Char">
    <w:name w:val="标题 3 Char"/>
    <w:link w:val="30"/>
    <w:qFormat/>
    <w:rsid w:val="006A1020"/>
    <w:rPr>
      <w:rFonts w:eastAsia="宋体"/>
      <w:b/>
      <w:kern w:val="2"/>
      <w:sz w:val="32"/>
      <w:lang w:val="en-US" w:eastAsia="zh-CN" w:bidi="ar-SA"/>
    </w:rPr>
  </w:style>
  <w:style w:type="character" w:customStyle="1" w:styleId="4Char">
    <w:name w:val="标题 4 Char"/>
    <w:link w:val="4"/>
    <w:qFormat/>
    <w:rsid w:val="006A1020"/>
    <w:rPr>
      <w:rFonts w:ascii="Arial" w:eastAsia="黑体" w:hAnsi="Arial"/>
      <w:b/>
      <w:kern w:val="2"/>
      <w:sz w:val="28"/>
      <w:lang w:val="en-US" w:eastAsia="zh-CN" w:bidi="ar-SA"/>
    </w:rPr>
  </w:style>
  <w:style w:type="character" w:customStyle="1" w:styleId="Char0">
    <w:name w:val="批注文字 Char"/>
    <w:link w:val="ac"/>
    <w:qFormat/>
    <w:rsid w:val="006A1020"/>
    <w:rPr>
      <w:rFonts w:eastAsia="宋体"/>
      <w:kern w:val="2"/>
      <w:sz w:val="28"/>
      <w:lang w:val="en-US" w:eastAsia="zh-CN" w:bidi="ar-SA"/>
    </w:rPr>
  </w:style>
  <w:style w:type="character" w:customStyle="1" w:styleId="Char1">
    <w:name w:val="日期 Char"/>
    <w:link w:val="af1"/>
    <w:qFormat/>
    <w:rsid w:val="006A1020"/>
    <w:rPr>
      <w:kern w:val="2"/>
      <w:sz w:val="28"/>
      <w:lang w:bidi="ar-SA"/>
    </w:rPr>
  </w:style>
  <w:style w:type="character" w:customStyle="1" w:styleId="2Char1">
    <w:name w:val="正文文本缩进 2 Char"/>
    <w:link w:val="26"/>
    <w:qFormat/>
    <w:rsid w:val="006A1020"/>
    <w:rPr>
      <w:kern w:val="2"/>
      <w:sz w:val="28"/>
      <w:lang w:bidi="ar-SA"/>
    </w:rPr>
  </w:style>
  <w:style w:type="character" w:customStyle="1" w:styleId="Char2">
    <w:name w:val="页脚 Char"/>
    <w:link w:val="af3"/>
    <w:uiPriority w:val="99"/>
    <w:qFormat/>
    <w:rsid w:val="006A1020"/>
    <w:rPr>
      <w:kern w:val="2"/>
      <w:sz w:val="18"/>
    </w:rPr>
  </w:style>
  <w:style w:type="character" w:customStyle="1" w:styleId="Char3">
    <w:name w:val="脚注文本 Char"/>
    <w:link w:val="af5"/>
    <w:qFormat/>
    <w:rsid w:val="006A1020"/>
    <w:rPr>
      <w:kern w:val="2"/>
      <w:sz w:val="18"/>
      <w:lang w:bidi="ar-SA"/>
    </w:rPr>
  </w:style>
  <w:style w:type="character" w:customStyle="1" w:styleId="Char4">
    <w:name w:val="批注主题 Char"/>
    <w:link w:val="af9"/>
    <w:qFormat/>
    <w:rsid w:val="006A1020"/>
    <w:rPr>
      <w:lang w:val="en-US" w:eastAsia="zh-CN" w:bidi="ar-SA"/>
    </w:rPr>
  </w:style>
  <w:style w:type="character" w:customStyle="1" w:styleId="074Char1">
    <w:name w:val="标书正文:  0.74 厘米 Char1"/>
    <w:qFormat/>
    <w:rsid w:val="006A1020"/>
    <w:rPr>
      <w:rFonts w:eastAsia="宋体"/>
      <w:kern w:val="2"/>
      <w:sz w:val="24"/>
      <w:lang w:val="en-US" w:eastAsia="zh-CN"/>
    </w:rPr>
  </w:style>
  <w:style w:type="character" w:customStyle="1" w:styleId="content-white1">
    <w:name w:val="content-white1"/>
    <w:qFormat/>
    <w:rsid w:val="006A1020"/>
    <w:rPr>
      <w:rFonts w:ascii="_x000B__x000C_" w:hAnsi="_x000B__x000C_"/>
      <w:color w:val="auto"/>
      <w:sz w:val="18"/>
      <w:u w:val="none"/>
    </w:rPr>
  </w:style>
  <w:style w:type="character" w:customStyle="1" w:styleId="CharChar5">
    <w:name w:val="Char Char5"/>
    <w:qFormat/>
    <w:rsid w:val="006A1020"/>
    <w:rPr>
      <w:rFonts w:ascii="Arial" w:eastAsia="宋体" w:hAnsi="Arial"/>
      <w:b/>
      <w:smallCaps/>
      <w:kern w:val="28"/>
      <w:sz w:val="36"/>
      <w:lang w:val="en-US" w:eastAsia="en-US"/>
    </w:rPr>
  </w:style>
  <w:style w:type="character" w:customStyle="1" w:styleId="TableHeadingCharChar">
    <w:name w:val="Table Heading Char Char"/>
    <w:qFormat/>
    <w:rsid w:val="006A1020"/>
    <w:rPr>
      <w:rFonts w:ascii="Arial" w:eastAsia="黑体" w:hAnsi="Arial"/>
      <w:kern w:val="2"/>
      <w:sz w:val="18"/>
      <w:lang w:val="en-US" w:eastAsia="zh-CN"/>
    </w:rPr>
  </w:style>
  <w:style w:type="character" w:customStyle="1" w:styleId="Char5">
    <w:name w:val="文字 Char"/>
    <w:link w:val="aff2"/>
    <w:qFormat/>
    <w:rsid w:val="006A1020"/>
    <w:rPr>
      <w:rFonts w:ascii="宋体"/>
      <w:kern w:val="2"/>
      <w:sz w:val="28"/>
      <w:lang w:bidi="ar-SA"/>
    </w:rPr>
  </w:style>
  <w:style w:type="character" w:customStyle="1" w:styleId="CharChar7">
    <w:name w:val="Char Char7"/>
    <w:qFormat/>
    <w:rsid w:val="006A1020"/>
    <w:rPr>
      <w:rFonts w:ascii="宋体" w:eastAsia="宋体" w:hAnsi="宋体"/>
      <w:kern w:val="2"/>
      <w:sz w:val="28"/>
    </w:rPr>
  </w:style>
  <w:style w:type="character" w:customStyle="1" w:styleId="CharChar3">
    <w:name w:val="Char Char3"/>
    <w:qFormat/>
    <w:rsid w:val="006A1020"/>
    <w:rPr>
      <w:rFonts w:eastAsia="宋体"/>
      <w:kern w:val="2"/>
      <w:sz w:val="18"/>
      <w:lang w:val="en-US" w:eastAsia="zh-CN"/>
    </w:rPr>
  </w:style>
  <w:style w:type="character" w:customStyle="1" w:styleId="crowed11">
    <w:name w:val="crowed11"/>
    <w:qFormat/>
    <w:rsid w:val="006A1020"/>
    <w:rPr>
      <w:rFonts w:ascii="_x000B__x000C_" w:hAnsi="_x000B__x000C_" w:hint="default"/>
      <w:sz w:val="24"/>
    </w:rPr>
  </w:style>
  <w:style w:type="character" w:customStyle="1" w:styleId="CharChar6">
    <w:name w:val="Char Char6"/>
    <w:qFormat/>
    <w:rsid w:val="006A1020"/>
    <w:rPr>
      <w:rFonts w:ascii="仿宋_GB2312" w:eastAsia="仿宋_GB2312"/>
      <w:kern w:val="2"/>
      <w:sz w:val="32"/>
    </w:rPr>
  </w:style>
  <w:style w:type="character" w:customStyle="1" w:styleId="affffb">
    <w:name w:val="样式 宋体"/>
    <w:qFormat/>
    <w:rsid w:val="006A1020"/>
    <w:rPr>
      <w:rFonts w:ascii="宋体" w:eastAsia="宋体" w:hAnsi="宋体"/>
      <w:sz w:val="28"/>
    </w:rPr>
  </w:style>
  <w:style w:type="character" w:customStyle="1" w:styleId="titleemph1">
    <w:name w:val="title_emph1"/>
    <w:qFormat/>
    <w:rsid w:val="006A1020"/>
    <w:rPr>
      <w:rFonts w:ascii="Arial" w:hAnsi="Arial" w:hint="default"/>
      <w:b/>
      <w:sz w:val="20"/>
    </w:rPr>
  </w:style>
  <w:style w:type="character" w:customStyle="1" w:styleId="top-det1">
    <w:name w:val="top-det1"/>
    <w:qFormat/>
    <w:rsid w:val="006A1020"/>
    <w:rPr>
      <w:b/>
      <w:color w:val="000000"/>
    </w:rPr>
  </w:style>
  <w:style w:type="character" w:customStyle="1" w:styleId="Char9">
    <w:name w:val="小 Char"/>
    <w:qFormat/>
    <w:rsid w:val="006A1020"/>
    <w:rPr>
      <w:rFonts w:ascii="宋体" w:eastAsia="宋体" w:hAnsi="Courier New"/>
      <w:kern w:val="2"/>
      <w:sz w:val="21"/>
      <w:lang w:val="en-US" w:eastAsia="zh-CN" w:bidi="ar-SA"/>
    </w:rPr>
  </w:style>
  <w:style w:type="character" w:customStyle="1" w:styleId="CharChar2">
    <w:name w:val="Char Char2"/>
    <w:qFormat/>
    <w:rsid w:val="006A1020"/>
    <w:rPr>
      <w:rFonts w:eastAsia="宋体"/>
      <w:kern w:val="2"/>
      <w:sz w:val="18"/>
      <w:lang w:val="en-US" w:eastAsia="zh-CN"/>
    </w:rPr>
  </w:style>
  <w:style w:type="character" w:customStyle="1" w:styleId="110">
    <w:name w:val="未命名11"/>
    <w:qFormat/>
    <w:rsid w:val="006A1020"/>
    <w:rPr>
      <w:color w:val="77FFFF"/>
      <w:sz w:val="24"/>
    </w:rPr>
  </w:style>
  <w:style w:type="character" w:customStyle="1" w:styleId="font1">
    <w:name w:val="font1"/>
    <w:qFormat/>
    <w:rsid w:val="006A1020"/>
    <w:rPr>
      <w:color w:val="000000"/>
      <w:sz w:val="18"/>
    </w:rPr>
  </w:style>
  <w:style w:type="character" w:customStyle="1" w:styleId="p0CharChar">
    <w:name w:val="p0 Char Char"/>
    <w:link w:val="p0"/>
    <w:qFormat/>
    <w:rsid w:val="006A1020"/>
    <w:rPr>
      <w:szCs w:val="21"/>
    </w:rPr>
  </w:style>
  <w:style w:type="character" w:customStyle="1" w:styleId="CharChar">
    <w:name w:val="Char Char"/>
    <w:qFormat/>
    <w:rsid w:val="006A1020"/>
    <w:rPr>
      <w:rFonts w:ascii="宋体" w:eastAsia="宋体" w:hAnsi="宋体"/>
      <w:kern w:val="2"/>
      <w:sz w:val="24"/>
      <w:lang w:val="en-US" w:eastAsia="zh-CN" w:bidi="ar-SA"/>
    </w:rPr>
  </w:style>
  <w:style w:type="character" w:customStyle="1" w:styleId="CharChar4">
    <w:name w:val="Char Char4"/>
    <w:qFormat/>
    <w:rsid w:val="006A1020"/>
    <w:rPr>
      <w:rFonts w:eastAsia="宋体"/>
      <w:b/>
      <w:kern w:val="2"/>
      <w:sz w:val="21"/>
      <w:lang w:val="en-US" w:eastAsia="zh-CN"/>
    </w:rPr>
  </w:style>
  <w:style w:type="character" w:customStyle="1" w:styleId="TableTextCharCharCharChar">
    <w:name w:val="Table Text Char Char Char Char"/>
    <w:link w:val="TableTextCharCharChar"/>
    <w:qFormat/>
    <w:rsid w:val="006A1020"/>
    <w:rPr>
      <w:rFonts w:ascii="Arial" w:eastAsia="Times New Roman" w:hAnsi="Arial"/>
      <w:kern w:val="2"/>
      <w:sz w:val="18"/>
      <w:lang w:val="en-US" w:eastAsia="zh-CN" w:bidi="ar-SA"/>
    </w:rPr>
  </w:style>
  <w:style w:type="character" w:customStyle="1" w:styleId="H2Char">
    <w:name w:val="H2 Char"/>
    <w:qFormat/>
    <w:rsid w:val="006A1020"/>
    <w:rPr>
      <w:rFonts w:ascii="Arial" w:eastAsia="宋体" w:hAnsi="Arial"/>
      <w:kern w:val="2"/>
      <w:sz w:val="28"/>
      <w:lang w:val="en-US" w:eastAsia="zh-CN"/>
    </w:rPr>
  </w:style>
  <w:style w:type="character" w:customStyle="1" w:styleId="v151">
    <w:name w:val="v151"/>
    <w:qFormat/>
    <w:rsid w:val="006A1020"/>
    <w:rPr>
      <w:sz w:val="18"/>
    </w:rPr>
  </w:style>
  <w:style w:type="character" w:customStyle="1" w:styleId="Chara">
    <w:name w:val="正文 + 三号 Char"/>
    <w:rsid w:val="006A1020"/>
    <w:rPr>
      <w:rFonts w:eastAsia="宋体"/>
      <w:kern w:val="2"/>
      <w:sz w:val="21"/>
      <w:lang w:val="en-US" w:eastAsia="zh-CN"/>
    </w:rPr>
  </w:style>
  <w:style w:type="character" w:customStyle="1" w:styleId="CharChar11">
    <w:name w:val="Char Char11"/>
    <w:qFormat/>
    <w:rsid w:val="006A1020"/>
    <w:rPr>
      <w:rFonts w:ascii="宋体"/>
      <w:kern w:val="2"/>
      <w:sz w:val="28"/>
    </w:rPr>
  </w:style>
  <w:style w:type="character" w:customStyle="1" w:styleId="TableTextChar1Char">
    <w:name w:val="Table Text Char1 Char"/>
    <w:qFormat/>
    <w:rsid w:val="006A1020"/>
    <w:rPr>
      <w:rFonts w:ascii="Arial" w:hAnsi="Arial"/>
      <w:kern w:val="2"/>
      <w:sz w:val="18"/>
      <w:lang w:val="en-US" w:eastAsia="zh-CN" w:bidi="ar-SA"/>
    </w:rPr>
  </w:style>
  <w:style w:type="character" w:customStyle="1" w:styleId="TableTextChar">
    <w:name w:val="Table Text Char"/>
    <w:link w:val="TableText"/>
    <w:qFormat/>
    <w:rsid w:val="006A1020"/>
    <w:rPr>
      <w:rFonts w:ascii="Arial" w:eastAsia="Times New Roman" w:hAnsi="Arial"/>
      <w:kern w:val="2"/>
      <w:sz w:val="18"/>
      <w:lang w:val="en-US" w:eastAsia="zh-CN" w:bidi="ar-SA"/>
    </w:rPr>
  </w:style>
  <w:style w:type="character" w:customStyle="1" w:styleId="p0charchar0">
    <w:name w:val="p0charchar"/>
    <w:qFormat/>
    <w:rsid w:val="006A1020"/>
  </w:style>
  <w:style w:type="character" w:customStyle="1" w:styleId="affffc">
    <w:name w:val="正文文本缩进 字符"/>
    <w:uiPriority w:val="99"/>
    <w:semiHidden/>
    <w:qFormat/>
    <w:rsid w:val="006A1020"/>
    <w:rPr>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qjzc.edu.cn/Portal/portal/news/news_manage.htm?showNewDetails&amp;id=158226977288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32</Pages>
  <Words>2348</Words>
  <Characters>13386</Characters>
  <Application>Microsoft Office Word</Application>
  <DocSecurity>0</DocSecurity>
  <Lines>111</Lines>
  <Paragraphs>31</Paragraphs>
  <ScaleCrop>false</ScaleCrop>
  <Company>HP Inc.</Company>
  <LinksUpToDate>false</LinksUpToDate>
  <CharactersWithSpaces>15703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丁扬帆</cp:lastModifiedBy>
  <cp:revision>11</cp:revision>
  <cp:lastPrinted>2021-10-08T01:34:00Z</cp:lastPrinted>
  <dcterms:created xsi:type="dcterms:W3CDTF">2021-08-20T05:12:00Z</dcterms:created>
  <dcterms:modified xsi:type="dcterms:W3CDTF">2021-10-09T07:52:00Z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988506AB23F0440080C659A577CAF1B7</vt:lpwstr>
  </property>
</Properties>
</file>